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A3F65" w14:textId="67222FBA" w:rsidR="006B6BC6" w:rsidRPr="007C7587" w:rsidRDefault="006B6BC6" w:rsidP="006B6BC6">
      <w:pPr>
        <w:pStyle w:val="Title"/>
        <w:tabs>
          <w:tab w:val="left" w:pos="709"/>
          <w:tab w:val="right" w:pos="9639"/>
        </w:tabs>
        <w:wordWrap w:val="0"/>
        <w:spacing w:before="0" w:after="0"/>
        <w:ind w:right="120"/>
        <w:jc w:val="right"/>
        <w:outlineLvl w:val="9"/>
        <w:rPr>
          <w:rFonts w:asciiTheme="minorBidi" w:eastAsia="MS Mincho" w:hAnsiTheme="minorBidi" w:cstheme="minorBidi"/>
          <w:kern w:val="0"/>
          <w:sz w:val="24"/>
          <w:szCs w:val="24"/>
          <w:lang w:val="en-US" w:eastAsia="en-US"/>
        </w:rPr>
      </w:pPr>
      <w:r w:rsidRPr="007C7587">
        <w:rPr>
          <w:rFonts w:asciiTheme="minorBidi" w:eastAsia="MS Mincho" w:hAnsiTheme="minorBidi" w:cstheme="minorBidi"/>
          <w:kern w:val="0"/>
          <w:sz w:val="24"/>
          <w:szCs w:val="24"/>
          <w:lang w:val="en-US" w:eastAsia="en-US"/>
        </w:rPr>
        <w:t>3GPP TSG-RAN</w:t>
      </w:r>
      <w:r w:rsidR="00240C87" w:rsidRPr="007C7587">
        <w:rPr>
          <w:rFonts w:asciiTheme="minorBidi" w:eastAsia="MS Mincho" w:hAnsiTheme="minorBidi" w:cstheme="minorBidi"/>
          <w:kern w:val="0"/>
          <w:sz w:val="24"/>
          <w:szCs w:val="24"/>
          <w:lang w:val="en-US" w:eastAsia="en-US"/>
        </w:rPr>
        <w:t xml:space="preserve"> WG1 </w:t>
      </w:r>
      <w:r w:rsidR="00F05715">
        <w:rPr>
          <w:rFonts w:asciiTheme="minorBidi" w:eastAsia="MS Mincho" w:hAnsiTheme="minorBidi" w:cstheme="minorBidi"/>
          <w:kern w:val="0"/>
          <w:sz w:val="24"/>
          <w:szCs w:val="24"/>
          <w:lang w:val="en-US" w:eastAsia="en-US"/>
        </w:rPr>
        <w:t xml:space="preserve">meeting </w:t>
      </w:r>
      <w:r w:rsidRPr="007C7587">
        <w:rPr>
          <w:rFonts w:asciiTheme="minorBidi" w:hAnsiTheme="minorBidi" w:cstheme="minorBidi"/>
          <w:color w:val="000000"/>
          <w:sz w:val="24"/>
          <w:szCs w:val="24"/>
          <w:shd w:val="clear" w:color="auto" w:fill="FFFFFF"/>
          <w:lang w:val="en-US"/>
        </w:rPr>
        <w:t>#8</w:t>
      </w:r>
      <w:r w:rsidR="00240C87" w:rsidRPr="007C7587">
        <w:rPr>
          <w:rFonts w:asciiTheme="minorBidi" w:hAnsiTheme="minorBidi" w:cstheme="minorBidi"/>
          <w:color w:val="000000"/>
          <w:sz w:val="24"/>
          <w:szCs w:val="24"/>
          <w:shd w:val="clear" w:color="auto" w:fill="FFFFFF"/>
          <w:lang w:val="en-US"/>
        </w:rPr>
        <w:t>7</w:t>
      </w:r>
      <w:r w:rsidRPr="007C7587">
        <w:rPr>
          <w:rFonts w:asciiTheme="minorBidi" w:eastAsia="MS Mincho" w:hAnsiTheme="minorBidi" w:cstheme="minorBidi"/>
          <w:kern w:val="0"/>
          <w:sz w:val="24"/>
          <w:szCs w:val="24"/>
          <w:lang w:val="en-US" w:eastAsia="en-US"/>
        </w:rPr>
        <w:tab/>
      </w:r>
      <w:r w:rsidR="00042783" w:rsidRPr="007C7587">
        <w:rPr>
          <w:rFonts w:asciiTheme="minorBidi" w:eastAsia="MS Mincho" w:hAnsiTheme="minorBidi" w:cstheme="minorBidi"/>
          <w:kern w:val="0"/>
          <w:sz w:val="24"/>
          <w:szCs w:val="24"/>
          <w:lang w:val="en-US" w:eastAsia="en-US"/>
        </w:rPr>
        <w:t>R1-1611100</w:t>
      </w:r>
    </w:p>
    <w:p w14:paraId="210EDF9C" w14:textId="7142E998" w:rsidR="006B6BC6" w:rsidRPr="007C7587" w:rsidRDefault="00240C87" w:rsidP="006B6BC6">
      <w:pPr>
        <w:pStyle w:val="Title"/>
        <w:tabs>
          <w:tab w:val="left" w:pos="709"/>
          <w:tab w:val="right" w:pos="9639"/>
        </w:tabs>
        <w:wordWrap w:val="0"/>
        <w:spacing w:before="0" w:after="0"/>
        <w:ind w:right="600"/>
        <w:jc w:val="both"/>
        <w:outlineLvl w:val="9"/>
        <w:rPr>
          <w:rFonts w:asciiTheme="minorBidi" w:eastAsia="MS Mincho" w:hAnsiTheme="minorBidi" w:cstheme="minorBidi"/>
          <w:kern w:val="0"/>
          <w:sz w:val="24"/>
          <w:szCs w:val="24"/>
          <w:lang w:val="en-US" w:eastAsia="en-US"/>
        </w:rPr>
      </w:pPr>
      <w:r w:rsidRPr="007C7587">
        <w:rPr>
          <w:rFonts w:asciiTheme="minorBidi" w:eastAsia="MS Mincho" w:hAnsiTheme="minorBidi" w:cstheme="minorBidi"/>
          <w:kern w:val="0"/>
          <w:sz w:val="24"/>
          <w:szCs w:val="24"/>
          <w:lang w:val="en-US" w:eastAsia="en-US"/>
        </w:rPr>
        <w:t xml:space="preserve">Reno, </w:t>
      </w:r>
      <w:r w:rsidR="00F05715">
        <w:rPr>
          <w:rFonts w:asciiTheme="minorBidi" w:eastAsia="MS Mincho" w:hAnsiTheme="minorBidi" w:cstheme="minorBidi"/>
          <w:kern w:val="0"/>
          <w:sz w:val="24"/>
          <w:szCs w:val="24"/>
          <w:lang w:val="en-US" w:eastAsia="en-US"/>
        </w:rPr>
        <w:t xml:space="preserve">Nevada, </w:t>
      </w:r>
      <w:r w:rsidRPr="007C7587">
        <w:rPr>
          <w:rFonts w:asciiTheme="minorBidi" w:eastAsia="MS Mincho" w:hAnsiTheme="minorBidi" w:cstheme="minorBidi"/>
          <w:kern w:val="0"/>
          <w:sz w:val="24"/>
          <w:szCs w:val="24"/>
          <w:lang w:val="en-US" w:eastAsia="en-US"/>
        </w:rPr>
        <w:t>US</w:t>
      </w:r>
      <w:r w:rsidR="00F05715">
        <w:rPr>
          <w:rFonts w:asciiTheme="minorBidi" w:eastAsia="MS Mincho" w:hAnsiTheme="minorBidi" w:cstheme="minorBidi"/>
          <w:kern w:val="0"/>
          <w:sz w:val="24"/>
          <w:szCs w:val="24"/>
          <w:lang w:val="en-US" w:eastAsia="en-US"/>
        </w:rPr>
        <w:t>A</w:t>
      </w:r>
      <w:r w:rsidRPr="007C7587">
        <w:rPr>
          <w:rFonts w:asciiTheme="minorBidi" w:eastAsia="MS Mincho" w:hAnsiTheme="minorBidi" w:cstheme="minorBidi"/>
          <w:kern w:val="0"/>
          <w:sz w:val="24"/>
          <w:szCs w:val="24"/>
          <w:lang w:val="en-US" w:eastAsia="en-US"/>
        </w:rPr>
        <w:t>, 14</w:t>
      </w:r>
      <w:r w:rsidRPr="00876FFF">
        <w:rPr>
          <w:rFonts w:asciiTheme="minorBidi" w:eastAsia="MS Mincho" w:hAnsiTheme="minorBidi" w:cstheme="minorBidi"/>
          <w:kern w:val="0"/>
          <w:sz w:val="24"/>
          <w:szCs w:val="24"/>
          <w:vertAlign w:val="superscript"/>
          <w:lang w:val="en-US" w:eastAsia="en-US"/>
        </w:rPr>
        <w:t>th</w:t>
      </w:r>
      <w:r w:rsidRPr="007C7587">
        <w:rPr>
          <w:rFonts w:asciiTheme="minorBidi" w:eastAsia="MS Mincho" w:hAnsiTheme="minorBidi" w:cstheme="minorBidi"/>
          <w:kern w:val="0"/>
          <w:sz w:val="24"/>
          <w:szCs w:val="24"/>
          <w:lang w:val="en-US" w:eastAsia="en-US"/>
        </w:rPr>
        <w:t xml:space="preserve"> – 18</w:t>
      </w:r>
      <w:r w:rsidRPr="00876FFF">
        <w:rPr>
          <w:rFonts w:asciiTheme="minorBidi" w:eastAsia="MS Mincho" w:hAnsiTheme="minorBidi" w:cstheme="minorBidi"/>
          <w:kern w:val="0"/>
          <w:sz w:val="24"/>
          <w:szCs w:val="24"/>
          <w:vertAlign w:val="superscript"/>
          <w:lang w:val="en-US" w:eastAsia="en-US"/>
        </w:rPr>
        <w:t>th</w:t>
      </w:r>
      <w:r w:rsidRPr="007C7587">
        <w:rPr>
          <w:rFonts w:asciiTheme="minorBidi" w:eastAsia="MS Mincho" w:hAnsiTheme="minorBidi" w:cstheme="minorBidi"/>
          <w:kern w:val="0"/>
          <w:sz w:val="24"/>
          <w:szCs w:val="24"/>
          <w:lang w:val="en-US" w:eastAsia="en-US"/>
        </w:rPr>
        <w:t xml:space="preserve"> Nov</w:t>
      </w:r>
      <w:r w:rsidR="00F05715">
        <w:rPr>
          <w:rFonts w:asciiTheme="minorBidi" w:eastAsia="MS Mincho" w:hAnsiTheme="minorBidi" w:cstheme="minorBidi"/>
          <w:kern w:val="0"/>
          <w:sz w:val="24"/>
          <w:szCs w:val="24"/>
          <w:lang w:val="en-US" w:eastAsia="en-US"/>
        </w:rPr>
        <w:t>ember</w:t>
      </w:r>
      <w:r w:rsidRPr="007C7587">
        <w:rPr>
          <w:rFonts w:asciiTheme="minorBidi" w:eastAsia="MS Mincho" w:hAnsiTheme="minorBidi" w:cstheme="minorBidi"/>
          <w:kern w:val="0"/>
          <w:sz w:val="24"/>
          <w:szCs w:val="24"/>
          <w:lang w:val="en-US" w:eastAsia="en-US"/>
        </w:rPr>
        <w:t xml:space="preserve"> 2016</w:t>
      </w:r>
    </w:p>
    <w:p w14:paraId="52A515F3" w14:textId="77777777" w:rsidR="006B6BC6" w:rsidRPr="007C7587" w:rsidRDefault="006B6BC6" w:rsidP="006B6BC6">
      <w:pPr>
        <w:pStyle w:val="3GPPHeader"/>
        <w:spacing w:after="120"/>
        <w:rPr>
          <w:rFonts w:asciiTheme="minorBidi" w:hAnsiTheme="minorBidi" w:cstheme="minorBidi"/>
          <w:sz w:val="22"/>
          <w:lang w:val="en-US"/>
        </w:rPr>
      </w:pPr>
    </w:p>
    <w:p w14:paraId="2247E08C" w14:textId="7CB2C668" w:rsidR="006B6BC6" w:rsidRPr="007C7587" w:rsidRDefault="006B6BC6" w:rsidP="006B6BC6">
      <w:pPr>
        <w:pStyle w:val="3GPPHeader"/>
        <w:spacing w:after="120"/>
        <w:rPr>
          <w:rFonts w:asciiTheme="minorBidi" w:hAnsiTheme="minorBidi" w:cstheme="minorBidi"/>
          <w:sz w:val="22"/>
          <w:lang w:val="en-US"/>
        </w:rPr>
      </w:pPr>
      <w:r w:rsidRPr="007C7587">
        <w:rPr>
          <w:rFonts w:asciiTheme="minorBidi" w:hAnsiTheme="minorBidi" w:cstheme="minorBidi"/>
          <w:sz w:val="22"/>
          <w:lang w:val="en-US"/>
        </w:rPr>
        <w:t>Agenda Item:</w:t>
      </w:r>
      <w:r w:rsidRPr="007C7587">
        <w:rPr>
          <w:rFonts w:asciiTheme="minorBidi" w:hAnsiTheme="minorBidi" w:cstheme="minorBidi"/>
          <w:sz w:val="22"/>
          <w:lang w:val="en-US"/>
        </w:rPr>
        <w:tab/>
      </w:r>
      <w:r w:rsidR="00240C87" w:rsidRPr="007C7587">
        <w:rPr>
          <w:rFonts w:asciiTheme="minorBidi" w:hAnsiTheme="minorBidi" w:cstheme="minorBidi"/>
          <w:b w:val="0"/>
          <w:bCs/>
          <w:sz w:val="22"/>
          <w:lang w:val="en-US"/>
        </w:rPr>
        <w:t>6.2.8.1.</w:t>
      </w:r>
      <w:r w:rsidR="006D4687" w:rsidRPr="007C7587">
        <w:rPr>
          <w:rFonts w:asciiTheme="minorBidi" w:hAnsiTheme="minorBidi" w:cstheme="minorBidi"/>
          <w:b w:val="0"/>
          <w:bCs/>
          <w:sz w:val="22"/>
          <w:lang w:val="en-US"/>
        </w:rPr>
        <w:t>4</w:t>
      </w:r>
    </w:p>
    <w:p w14:paraId="3A7E2976" w14:textId="77777777" w:rsidR="006B6BC6" w:rsidRPr="007C7587" w:rsidRDefault="006B6BC6" w:rsidP="006B6BC6">
      <w:pPr>
        <w:pStyle w:val="3GPPHeader"/>
        <w:spacing w:after="120"/>
        <w:rPr>
          <w:rFonts w:asciiTheme="minorBidi" w:hAnsiTheme="minorBidi" w:cstheme="minorBidi"/>
          <w:sz w:val="22"/>
          <w:lang w:val="en-US"/>
        </w:rPr>
      </w:pPr>
      <w:r w:rsidRPr="007C7587">
        <w:rPr>
          <w:rFonts w:asciiTheme="minorBidi" w:hAnsiTheme="minorBidi" w:cstheme="minorBidi"/>
          <w:sz w:val="22"/>
          <w:lang w:val="en-US"/>
        </w:rPr>
        <w:t xml:space="preserve">Source: </w:t>
      </w:r>
      <w:r w:rsidRPr="007C7587">
        <w:rPr>
          <w:rFonts w:asciiTheme="minorBidi" w:hAnsiTheme="minorBidi" w:cstheme="minorBidi"/>
          <w:sz w:val="22"/>
          <w:lang w:val="en-US"/>
        </w:rPr>
        <w:tab/>
      </w:r>
      <w:r w:rsidRPr="007C7587">
        <w:rPr>
          <w:rFonts w:asciiTheme="minorBidi" w:hAnsiTheme="minorBidi" w:cstheme="minorBidi"/>
          <w:b w:val="0"/>
          <w:bCs/>
          <w:sz w:val="22"/>
          <w:lang w:val="en-US"/>
        </w:rPr>
        <w:t>Ericsson</w:t>
      </w:r>
    </w:p>
    <w:p w14:paraId="15095C1A" w14:textId="6F5D81A0" w:rsidR="006B6BC6" w:rsidRPr="007C7587" w:rsidRDefault="006B6BC6" w:rsidP="006B6BC6">
      <w:pPr>
        <w:pStyle w:val="3GPPHeader"/>
        <w:spacing w:after="120"/>
        <w:rPr>
          <w:rFonts w:asciiTheme="minorBidi" w:hAnsiTheme="minorBidi" w:cstheme="minorBidi"/>
          <w:b w:val="0"/>
          <w:bCs/>
          <w:sz w:val="22"/>
          <w:lang w:val="en-US"/>
        </w:rPr>
      </w:pPr>
      <w:r w:rsidRPr="007C7587">
        <w:rPr>
          <w:rFonts w:asciiTheme="minorBidi" w:hAnsiTheme="minorBidi" w:cstheme="minorBidi"/>
          <w:sz w:val="22"/>
          <w:lang w:val="en-US"/>
        </w:rPr>
        <w:t xml:space="preserve">Title:  </w:t>
      </w:r>
      <w:r w:rsidRPr="007C7587">
        <w:rPr>
          <w:rFonts w:asciiTheme="minorBidi" w:hAnsiTheme="minorBidi" w:cstheme="minorBidi"/>
          <w:sz w:val="22"/>
          <w:lang w:val="en-US"/>
        </w:rPr>
        <w:tab/>
      </w:r>
      <w:r w:rsidR="00042783" w:rsidRPr="007C7587">
        <w:rPr>
          <w:rFonts w:asciiTheme="minorBidi" w:hAnsiTheme="minorBidi" w:cstheme="minorBidi"/>
          <w:b w:val="0"/>
          <w:bCs/>
          <w:sz w:val="22"/>
          <w:lang w:val="en-US"/>
        </w:rPr>
        <w:t>Resource allocation and DCI definition for FeMTC</w:t>
      </w:r>
      <w:r w:rsidR="006D4687" w:rsidRPr="007C7587">
        <w:rPr>
          <w:rFonts w:asciiTheme="minorBidi" w:hAnsiTheme="minorBidi" w:cstheme="minorBidi"/>
          <w:b w:val="0"/>
          <w:bCs/>
          <w:sz w:val="22"/>
          <w:lang w:val="en-US"/>
        </w:rPr>
        <w:tab/>
      </w:r>
    </w:p>
    <w:p w14:paraId="231F08D2" w14:textId="77777777" w:rsidR="006B6BC6" w:rsidRPr="007C7587" w:rsidRDefault="006B6BC6" w:rsidP="006B6BC6">
      <w:pPr>
        <w:pStyle w:val="3GPPHeader"/>
        <w:rPr>
          <w:rFonts w:asciiTheme="minorBidi" w:hAnsiTheme="minorBidi" w:cstheme="minorBidi"/>
          <w:lang w:val="en-US"/>
        </w:rPr>
      </w:pPr>
      <w:r w:rsidRPr="007C7587">
        <w:rPr>
          <w:rFonts w:asciiTheme="minorBidi" w:hAnsiTheme="minorBidi" w:cstheme="minorBidi"/>
          <w:sz w:val="22"/>
          <w:lang w:val="en-US"/>
        </w:rPr>
        <w:t>Document for:</w:t>
      </w:r>
      <w:r w:rsidRPr="007C7587">
        <w:rPr>
          <w:rFonts w:asciiTheme="minorBidi" w:hAnsiTheme="minorBidi" w:cstheme="minorBidi"/>
          <w:sz w:val="22"/>
          <w:lang w:val="en-US"/>
        </w:rPr>
        <w:tab/>
      </w:r>
      <w:r w:rsidRPr="007C7587">
        <w:rPr>
          <w:rFonts w:asciiTheme="minorBidi" w:hAnsiTheme="minorBidi" w:cstheme="minorBidi"/>
          <w:b w:val="0"/>
          <w:bCs/>
          <w:sz w:val="22"/>
          <w:lang w:val="en-US"/>
        </w:rPr>
        <w:t>Discussion</w:t>
      </w:r>
      <w:r w:rsidR="00356A54" w:rsidRPr="007C7587">
        <w:rPr>
          <w:rFonts w:asciiTheme="minorBidi" w:hAnsiTheme="minorBidi" w:cstheme="minorBidi"/>
          <w:b w:val="0"/>
          <w:bCs/>
          <w:sz w:val="22"/>
          <w:lang w:val="en-US"/>
        </w:rPr>
        <w:t xml:space="preserve"> and Decision</w:t>
      </w:r>
      <w:r w:rsidRPr="007C7587">
        <w:rPr>
          <w:rFonts w:asciiTheme="minorBidi" w:hAnsiTheme="minorBidi" w:cstheme="minorBidi"/>
          <w:lang w:val="en-US"/>
        </w:rPr>
        <w:tab/>
      </w:r>
    </w:p>
    <w:p w14:paraId="78A21CAE" w14:textId="77777777" w:rsidR="006B6BC6" w:rsidRPr="007C7587" w:rsidRDefault="006B6BC6" w:rsidP="006B6BC6">
      <w:pPr>
        <w:pStyle w:val="Heading1"/>
        <w:rPr>
          <w:rFonts w:asciiTheme="minorBidi" w:hAnsiTheme="minorBidi" w:cstheme="minorBidi"/>
          <w:lang w:val="en-US"/>
        </w:rPr>
      </w:pPr>
      <w:bookmarkStart w:id="0" w:name="_Ref409106980"/>
      <w:r w:rsidRPr="007C7587">
        <w:rPr>
          <w:rFonts w:asciiTheme="minorBidi" w:hAnsiTheme="minorBidi" w:cstheme="minorBidi"/>
          <w:lang w:val="en-US"/>
        </w:rPr>
        <w:t>Introduction</w:t>
      </w:r>
    </w:p>
    <w:p w14:paraId="58AE3C28" w14:textId="4A98AA19" w:rsidR="0000772F" w:rsidRDefault="0000772F" w:rsidP="00B900E7">
      <w:pPr>
        <w:rPr>
          <w:rFonts w:asciiTheme="minorBidi" w:eastAsia="Times New Roman" w:hAnsiTheme="minorBidi"/>
          <w:sz w:val="20"/>
          <w:szCs w:val="20"/>
          <w:lang w:val="en-US" w:eastAsia="zh-CN"/>
        </w:rPr>
      </w:pPr>
      <w:r w:rsidRPr="0000772F">
        <w:rPr>
          <w:rFonts w:asciiTheme="minorBidi" w:eastAsia="Times New Roman" w:hAnsiTheme="minorBidi"/>
          <w:sz w:val="20"/>
          <w:szCs w:val="20"/>
          <w:lang w:val="en-US" w:eastAsia="zh-CN"/>
        </w:rPr>
        <w:t>LTE Rel-13 introduced improved support for machine-type communications (MTC) in the form of bandwidth-reduced low-complexity and coverage enhanced (BL/CE) UEs. One of the objectives of the Rel-14 WI on</w:t>
      </w:r>
      <w:r>
        <w:rPr>
          <w:rFonts w:asciiTheme="minorBidi" w:eastAsia="Times New Roman" w:hAnsiTheme="minorBidi"/>
          <w:sz w:val="20"/>
          <w:szCs w:val="20"/>
          <w:lang w:val="en-US" w:eastAsia="zh-CN"/>
        </w:rPr>
        <w:t xml:space="preserve"> Further Enhanced MTC (FeMTC) [1</w:t>
      </w:r>
      <w:r w:rsidRPr="0000772F">
        <w:rPr>
          <w:rFonts w:asciiTheme="minorBidi" w:eastAsia="Times New Roman" w:hAnsiTheme="minorBidi"/>
          <w:sz w:val="20"/>
          <w:szCs w:val="20"/>
          <w:lang w:val="en-US" w:eastAsia="zh-CN"/>
        </w:rPr>
        <w:t>] is to specify the following improvements for higher data rate support for BL/CE UEs:</w:t>
      </w:r>
    </w:p>
    <w:p w14:paraId="53D0E681" w14:textId="77777777" w:rsidR="00CB4911" w:rsidRPr="007C7587" w:rsidRDefault="00CB4911" w:rsidP="00CB4911">
      <w:pPr>
        <w:pStyle w:val="3GPPHeader"/>
        <w:numPr>
          <w:ilvl w:val="0"/>
          <w:numId w:val="5"/>
        </w:numPr>
        <w:spacing w:after="0"/>
        <w:rPr>
          <w:rFonts w:asciiTheme="minorBidi" w:hAnsiTheme="minorBidi" w:cstheme="minorBidi"/>
          <w:b w:val="0"/>
          <w:sz w:val="20"/>
          <w:lang w:val="en-US"/>
        </w:rPr>
      </w:pPr>
      <w:r w:rsidRPr="007C7587">
        <w:rPr>
          <w:rFonts w:asciiTheme="minorBidi" w:hAnsiTheme="minorBidi" w:cstheme="minorBidi"/>
          <w:b w:val="0"/>
          <w:sz w:val="20"/>
          <w:lang w:val="en-US"/>
        </w:rPr>
        <w:t>Larger maximum TBS</w:t>
      </w:r>
    </w:p>
    <w:p w14:paraId="1027B463" w14:textId="77777777" w:rsidR="00CB4911" w:rsidRPr="007C7587" w:rsidRDefault="00CB4911" w:rsidP="00CB4911">
      <w:pPr>
        <w:pStyle w:val="3GPPHeader"/>
        <w:numPr>
          <w:ilvl w:val="0"/>
          <w:numId w:val="5"/>
        </w:numPr>
        <w:spacing w:after="0"/>
        <w:rPr>
          <w:rFonts w:asciiTheme="minorBidi" w:hAnsiTheme="minorBidi" w:cstheme="minorBidi"/>
          <w:b w:val="0"/>
          <w:sz w:val="20"/>
          <w:lang w:val="en-US"/>
        </w:rPr>
      </w:pPr>
      <w:r w:rsidRPr="007C7587">
        <w:rPr>
          <w:rFonts w:asciiTheme="minorBidi" w:hAnsiTheme="minorBidi" w:cstheme="minorBidi"/>
          <w:b w:val="0"/>
          <w:sz w:val="20"/>
          <w:lang w:val="en-US"/>
        </w:rPr>
        <w:t>Larger max. PDSCH/PUSCH channel bandwidth in connected mode at least in CE mode A in order to enhance support e.g. voice and audio streaming or other applications and scenarios</w:t>
      </w:r>
    </w:p>
    <w:p w14:paraId="03AE26D8" w14:textId="77777777" w:rsidR="0000772F" w:rsidRPr="007C7587" w:rsidRDefault="0000772F" w:rsidP="0000772F">
      <w:pPr>
        <w:pStyle w:val="3GPPHeader"/>
        <w:numPr>
          <w:ilvl w:val="0"/>
          <w:numId w:val="5"/>
        </w:numPr>
        <w:spacing w:after="0"/>
        <w:rPr>
          <w:rFonts w:asciiTheme="minorBidi" w:hAnsiTheme="minorBidi" w:cstheme="minorBidi"/>
          <w:b w:val="0"/>
          <w:sz w:val="20"/>
          <w:lang w:val="en-US"/>
        </w:rPr>
      </w:pPr>
      <w:r w:rsidRPr="007C7587">
        <w:rPr>
          <w:rFonts w:asciiTheme="minorBidi" w:hAnsiTheme="minorBidi" w:cstheme="minorBidi"/>
          <w:b w:val="0"/>
          <w:sz w:val="20"/>
          <w:lang w:val="en-US"/>
        </w:rPr>
        <w:t>Specify HARQ-ACK bundling in CE mode A in HD-FDD</w:t>
      </w:r>
    </w:p>
    <w:p w14:paraId="5E40056B" w14:textId="77777777" w:rsidR="00CB4911" w:rsidRPr="007C7587" w:rsidRDefault="00CB4911" w:rsidP="00CB4911">
      <w:pPr>
        <w:pStyle w:val="3GPPHeader"/>
        <w:numPr>
          <w:ilvl w:val="0"/>
          <w:numId w:val="5"/>
        </w:numPr>
        <w:spacing w:after="0"/>
        <w:rPr>
          <w:rFonts w:asciiTheme="minorBidi" w:hAnsiTheme="minorBidi" w:cstheme="minorBidi"/>
          <w:b w:val="0"/>
          <w:sz w:val="20"/>
          <w:lang w:val="en-US"/>
        </w:rPr>
      </w:pPr>
      <w:r w:rsidRPr="007C7587">
        <w:rPr>
          <w:rFonts w:asciiTheme="minorBidi" w:hAnsiTheme="minorBidi" w:cstheme="minorBidi"/>
          <w:b w:val="0"/>
          <w:sz w:val="20"/>
          <w:lang w:val="en-US"/>
        </w:rPr>
        <w:t>Up to 10 DL HARQ processes in CE mode A in FD-FDD</w:t>
      </w:r>
    </w:p>
    <w:p w14:paraId="08C51D37" w14:textId="62F44FAD" w:rsidR="00A317F4" w:rsidRPr="007C7587" w:rsidRDefault="004A2490" w:rsidP="00C50310">
      <w:pPr>
        <w:pStyle w:val="3GPPHeader"/>
        <w:rPr>
          <w:rFonts w:asciiTheme="minorBidi" w:hAnsiTheme="minorBidi" w:cstheme="minorBidi"/>
          <w:b w:val="0"/>
          <w:bCs/>
          <w:sz w:val="20"/>
          <w:lang w:val="en-US"/>
        </w:rPr>
      </w:pPr>
      <w:r w:rsidRPr="007C7587">
        <w:rPr>
          <w:rFonts w:asciiTheme="minorBidi" w:hAnsiTheme="minorBidi" w:cstheme="minorBidi"/>
          <w:b w:val="0"/>
          <w:bCs/>
          <w:sz w:val="20"/>
          <w:lang w:val="en-US"/>
        </w:rPr>
        <w:br/>
      </w:r>
      <w:r w:rsidR="00B76571" w:rsidRPr="007C7587">
        <w:rPr>
          <w:rFonts w:asciiTheme="minorBidi" w:hAnsiTheme="minorBidi" w:cstheme="minorBidi"/>
          <w:b w:val="0"/>
          <w:bCs/>
          <w:sz w:val="20"/>
          <w:lang w:val="en-US"/>
        </w:rPr>
        <w:t xml:space="preserve">RAN1#86 and </w:t>
      </w:r>
      <w:r w:rsidRPr="007C7587">
        <w:rPr>
          <w:rFonts w:asciiTheme="minorBidi" w:hAnsiTheme="minorBidi" w:cstheme="minorBidi"/>
          <w:b w:val="0"/>
          <w:bCs/>
          <w:sz w:val="20"/>
          <w:lang w:val="en-US"/>
        </w:rPr>
        <w:t xml:space="preserve">RAN1#86bis </w:t>
      </w:r>
      <w:r w:rsidR="0051089B">
        <w:rPr>
          <w:rFonts w:asciiTheme="minorBidi" w:hAnsiTheme="minorBidi" w:cstheme="minorBidi"/>
          <w:b w:val="0"/>
          <w:bCs/>
          <w:sz w:val="20"/>
          <w:lang w:val="en-US"/>
        </w:rPr>
        <w:t>made the following</w:t>
      </w:r>
      <w:r w:rsidRPr="007C7587">
        <w:rPr>
          <w:rFonts w:asciiTheme="minorBidi" w:hAnsiTheme="minorBidi" w:cstheme="minorBidi"/>
          <w:b w:val="0"/>
          <w:bCs/>
          <w:sz w:val="20"/>
          <w:lang w:val="en-US"/>
        </w:rPr>
        <w:t xml:space="preserve"> </w:t>
      </w:r>
      <w:r w:rsidR="00A317F4" w:rsidRPr="007C7587">
        <w:rPr>
          <w:rFonts w:asciiTheme="minorBidi" w:hAnsiTheme="minorBidi" w:cstheme="minorBidi"/>
          <w:b w:val="0"/>
          <w:bCs/>
          <w:sz w:val="20"/>
          <w:lang w:val="en-US"/>
        </w:rPr>
        <w:t xml:space="preserve">general </w:t>
      </w:r>
      <w:r w:rsidR="00CE5E76">
        <w:rPr>
          <w:rFonts w:asciiTheme="minorBidi" w:hAnsiTheme="minorBidi" w:cstheme="minorBidi"/>
          <w:b w:val="0"/>
          <w:bCs/>
          <w:sz w:val="20"/>
          <w:lang w:val="en-US"/>
        </w:rPr>
        <w:t>agreement</w:t>
      </w:r>
      <w:r w:rsidR="00A317F4" w:rsidRPr="007C7587">
        <w:rPr>
          <w:rFonts w:asciiTheme="minorBidi" w:hAnsiTheme="minorBidi" w:cstheme="minorBidi"/>
          <w:b w:val="0"/>
          <w:bCs/>
          <w:sz w:val="20"/>
          <w:lang w:val="en-US"/>
        </w:rPr>
        <w:t xml:space="preserve"> on higher data rate support [2]</w:t>
      </w:r>
      <w:r w:rsidR="0030483C">
        <w:rPr>
          <w:rFonts w:asciiTheme="minorBidi" w:hAnsiTheme="minorBidi" w:cstheme="minorBidi"/>
          <w:b w:val="0"/>
          <w:bCs/>
          <w:sz w:val="20"/>
          <w:lang w:val="en-US"/>
        </w:rPr>
        <w:t>:</w:t>
      </w:r>
    </w:p>
    <w:p w14:paraId="523BFAB6" w14:textId="7B284983" w:rsidR="00A317F4" w:rsidRPr="007C7587" w:rsidRDefault="00A317F4" w:rsidP="00963A29">
      <w:pPr>
        <w:numPr>
          <w:ilvl w:val="0"/>
          <w:numId w:val="18"/>
        </w:numPr>
        <w:spacing w:after="0" w:line="240" w:lineRule="auto"/>
        <w:rPr>
          <w:rFonts w:ascii="Arial" w:hAnsi="Arial" w:cs="Arial"/>
          <w:bCs/>
          <w:sz w:val="20"/>
          <w:lang w:val="en-US"/>
        </w:rPr>
      </w:pPr>
      <w:r w:rsidRPr="00A317F4">
        <w:rPr>
          <w:rFonts w:ascii="Arial" w:eastAsia="MS Mincho" w:hAnsi="Arial" w:cs="Arial"/>
          <w:sz w:val="20"/>
          <w:szCs w:val="24"/>
          <w:lang w:val="en-US" w:eastAsia="ja-JP"/>
        </w:rPr>
        <w:t>FeMTC UEs use Rel-13 DCI formats for MPDCCH Type-0/1/2 CSS transmissions.</w:t>
      </w:r>
      <w:r w:rsidRPr="007C7587">
        <w:rPr>
          <w:rFonts w:ascii="Arial" w:eastAsia="MS Mincho" w:hAnsi="Arial" w:cs="Arial"/>
          <w:sz w:val="20"/>
          <w:szCs w:val="24"/>
          <w:lang w:val="en-US" w:eastAsia="ja-JP"/>
        </w:rPr>
        <w:br/>
      </w:r>
    </w:p>
    <w:p w14:paraId="0E5FFE76" w14:textId="44AD5320" w:rsidR="004A2490" w:rsidRPr="007C7587" w:rsidRDefault="0051089B" w:rsidP="00C50310">
      <w:pPr>
        <w:pStyle w:val="3GPPHeader"/>
        <w:rPr>
          <w:rFonts w:asciiTheme="minorBidi" w:hAnsiTheme="minorBidi" w:cstheme="minorBidi"/>
          <w:b w:val="0"/>
          <w:bCs/>
          <w:sz w:val="20"/>
          <w:lang w:val="en-US"/>
        </w:rPr>
      </w:pPr>
      <w:r>
        <w:rPr>
          <w:rFonts w:asciiTheme="minorBidi" w:hAnsiTheme="minorBidi" w:cstheme="minorBidi"/>
          <w:b w:val="0"/>
          <w:bCs/>
          <w:sz w:val="20"/>
          <w:lang w:val="en-US"/>
        </w:rPr>
        <w:t>T</w:t>
      </w:r>
      <w:r w:rsidR="00A317F4" w:rsidRPr="007C7587">
        <w:rPr>
          <w:rFonts w:asciiTheme="minorBidi" w:hAnsiTheme="minorBidi" w:cstheme="minorBidi"/>
          <w:b w:val="0"/>
          <w:bCs/>
          <w:sz w:val="20"/>
          <w:lang w:val="en-US"/>
        </w:rPr>
        <w:t xml:space="preserve">he following </w:t>
      </w:r>
      <w:r>
        <w:rPr>
          <w:rFonts w:asciiTheme="minorBidi" w:hAnsiTheme="minorBidi" w:cstheme="minorBidi"/>
          <w:b w:val="0"/>
          <w:bCs/>
          <w:sz w:val="20"/>
          <w:lang w:val="en-US"/>
        </w:rPr>
        <w:t xml:space="preserve">was </w:t>
      </w:r>
      <w:r w:rsidR="00A317F4" w:rsidRPr="007C7587">
        <w:rPr>
          <w:rFonts w:asciiTheme="minorBidi" w:hAnsiTheme="minorBidi" w:cstheme="minorBidi"/>
          <w:b w:val="0"/>
          <w:bCs/>
          <w:sz w:val="20"/>
          <w:lang w:val="en-US"/>
        </w:rPr>
        <w:t xml:space="preserve">agreed regarding </w:t>
      </w:r>
      <w:r w:rsidR="004A2490" w:rsidRPr="007C7587">
        <w:rPr>
          <w:rFonts w:asciiTheme="minorBidi" w:hAnsiTheme="minorBidi" w:cstheme="minorBidi"/>
          <w:b w:val="0"/>
          <w:bCs/>
          <w:sz w:val="20"/>
          <w:lang w:val="en-US"/>
        </w:rPr>
        <w:t xml:space="preserve">supporting </w:t>
      </w:r>
      <w:r w:rsidR="00B76571" w:rsidRPr="007C7587">
        <w:rPr>
          <w:rFonts w:asciiTheme="minorBidi" w:hAnsiTheme="minorBidi" w:cstheme="minorBidi"/>
          <w:b w:val="0"/>
          <w:bCs/>
          <w:sz w:val="20"/>
          <w:lang w:val="en-US"/>
        </w:rPr>
        <w:t>larger max PDSCH/PUSCH channel bandwidth</w:t>
      </w:r>
      <w:r w:rsidR="00C76D0F" w:rsidRPr="007C7587">
        <w:rPr>
          <w:rFonts w:asciiTheme="minorBidi" w:hAnsiTheme="minorBidi" w:cstheme="minorBidi"/>
          <w:b w:val="0"/>
          <w:bCs/>
          <w:sz w:val="20"/>
          <w:lang w:val="en-US"/>
        </w:rPr>
        <w:t xml:space="preserve"> [2]</w:t>
      </w:r>
      <w:r>
        <w:rPr>
          <w:rFonts w:asciiTheme="minorBidi" w:hAnsiTheme="minorBidi" w:cstheme="minorBidi"/>
          <w:b w:val="0"/>
          <w:bCs/>
          <w:sz w:val="20"/>
          <w:lang w:val="en-US"/>
        </w:rPr>
        <w:t>:</w:t>
      </w:r>
    </w:p>
    <w:p w14:paraId="08CF4CB1" w14:textId="77777777" w:rsidR="00B76571" w:rsidRPr="00B76571" w:rsidRDefault="00B76571" w:rsidP="00B76571">
      <w:pPr>
        <w:numPr>
          <w:ilvl w:val="0"/>
          <w:numId w:val="17"/>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The wider bandwidth operation is enabled by eNB.</w:t>
      </w:r>
    </w:p>
    <w:p w14:paraId="13BDCA8A" w14:textId="77777777" w:rsidR="00B76571" w:rsidRPr="00B76571" w:rsidRDefault="00B76571" w:rsidP="00B76571">
      <w:pPr>
        <w:numPr>
          <w:ilvl w:val="0"/>
          <w:numId w:val="17"/>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Wider bandwidth PDSCH/PUSCH is cross subframe scheduled by MPDCCH.</w:t>
      </w:r>
    </w:p>
    <w:p w14:paraId="730FD85C" w14:textId="77777777" w:rsidR="00B76571" w:rsidRPr="00B76571" w:rsidRDefault="00B76571" w:rsidP="00B76571">
      <w:pPr>
        <w:numPr>
          <w:ilvl w:val="0"/>
          <w:numId w:val="17"/>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MPDCCH follows Rel-13 design, which implies that it can be decoded by a UE operating in narrowband operation (6RB).</w:t>
      </w:r>
    </w:p>
    <w:p w14:paraId="2033E226" w14:textId="2FA05B8C" w:rsidR="00B76571" w:rsidRPr="002A23D6" w:rsidRDefault="00B76571" w:rsidP="002A23D6">
      <w:pPr>
        <w:numPr>
          <w:ilvl w:val="0"/>
          <w:numId w:val="17"/>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If a new grant is introduced for wideband PDSCH/PUSCH, the number of blind decodings of MPDCCH does not increase with respect to Rel-13 eMTC.</w:t>
      </w:r>
    </w:p>
    <w:p w14:paraId="63B63828" w14:textId="77777777" w:rsidR="00B76571" w:rsidRPr="00B76571" w:rsidRDefault="00B76571" w:rsidP="00B76571">
      <w:pPr>
        <w:numPr>
          <w:ilvl w:val="0"/>
          <w:numId w:val="16"/>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The larger maximum UE channel BW for PDSCH is supported for both CE mode A and CE mode B.</w:t>
      </w:r>
    </w:p>
    <w:p w14:paraId="739EE38E" w14:textId="695179C3" w:rsidR="004A2490" w:rsidRPr="007C7587" w:rsidRDefault="00B76571" w:rsidP="0005023C">
      <w:pPr>
        <w:numPr>
          <w:ilvl w:val="0"/>
          <w:numId w:val="16"/>
        </w:numPr>
        <w:spacing w:after="0" w:line="240" w:lineRule="auto"/>
        <w:rPr>
          <w:rFonts w:asciiTheme="minorBidi" w:hAnsiTheme="minorBidi"/>
          <w:bCs/>
          <w:sz w:val="20"/>
          <w:lang w:val="en-US"/>
        </w:rPr>
      </w:pPr>
      <w:r w:rsidRPr="00B76571">
        <w:rPr>
          <w:rFonts w:ascii="Arial" w:eastAsia="MS Mincho" w:hAnsi="Arial" w:cs="Arial"/>
          <w:sz w:val="20"/>
          <w:szCs w:val="24"/>
          <w:lang w:val="en-US" w:eastAsia="ja-JP"/>
        </w:rPr>
        <w:t>The larger maximum UE channel BW for PUSCH is not supported for CE mode B.</w:t>
      </w:r>
      <w:r w:rsidR="00A317F4" w:rsidRPr="007C7587">
        <w:rPr>
          <w:rFonts w:ascii="Arial" w:eastAsia="MS Mincho" w:hAnsi="Arial" w:cs="Arial"/>
          <w:sz w:val="20"/>
          <w:szCs w:val="24"/>
          <w:lang w:val="en-US" w:eastAsia="ja-JP"/>
        </w:rPr>
        <w:br/>
      </w:r>
    </w:p>
    <w:p w14:paraId="6D3CE710" w14:textId="23C81B2C" w:rsidR="00B76571" w:rsidRPr="007C7587" w:rsidRDefault="0051089B" w:rsidP="00C50310">
      <w:pPr>
        <w:pStyle w:val="3GPPHeader"/>
        <w:rPr>
          <w:rFonts w:asciiTheme="minorBidi" w:hAnsiTheme="minorBidi" w:cstheme="minorBidi"/>
          <w:b w:val="0"/>
          <w:bCs/>
          <w:sz w:val="20"/>
          <w:lang w:val="en-US"/>
        </w:rPr>
      </w:pPr>
      <w:r>
        <w:rPr>
          <w:rFonts w:asciiTheme="minorBidi" w:hAnsiTheme="minorBidi" w:cstheme="minorBidi"/>
          <w:b w:val="0"/>
          <w:bCs/>
          <w:sz w:val="20"/>
          <w:lang w:val="en-US"/>
        </w:rPr>
        <w:t>T</w:t>
      </w:r>
      <w:r w:rsidR="00B76571" w:rsidRPr="007C7587">
        <w:rPr>
          <w:rFonts w:asciiTheme="minorBidi" w:hAnsiTheme="minorBidi" w:cstheme="minorBidi"/>
          <w:b w:val="0"/>
          <w:bCs/>
          <w:sz w:val="20"/>
          <w:lang w:val="en-US"/>
        </w:rPr>
        <w:t xml:space="preserve">he following </w:t>
      </w:r>
      <w:r>
        <w:rPr>
          <w:rFonts w:asciiTheme="minorBidi" w:hAnsiTheme="minorBidi" w:cstheme="minorBidi"/>
          <w:b w:val="0"/>
          <w:bCs/>
          <w:sz w:val="20"/>
          <w:lang w:val="en-US"/>
        </w:rPr>
        <w:t xml:space="preserve">was </w:t>
      </w:r>
      <w:r w:rsidR="00B76571" w:rsidRPr="007C7587">
        <w:rPr>
          <w:rFonts w:asciiTheme="minorBidi" w:hAnsiTheme="minorBidi" w:cstheme="minorBidi"/>
          <w:b w:val="0"/>
          <w:bCs/>
          <w:sz w:val="20"/>
          <w:lang w:val="en-US"/>
        </w:rPr>
        <w:t xml:space="preserve">agreed regarding larger max PDSCH/PUSCH channel bandwidth for BL UE </w:t>
      </w:r>
      <w:r w:rsidR="00A317F4" w:rsidRPr="007C7587">
        <w:rPr>
          <w:rFonts w:asciiTheme="minorBidi" w:hAnsiTheme="minorBidi" w:cstheme="minorBidi"/>
          <w:b w:val="0"/>
          <w:bCs/>
          <w:sz w:val="20"/>
          <w:lang w:val="en-US"/>
        </w:rPr>
        <w:t>[2]</w:t>
      </w:r>
      <w:r>
        <w:rPr>
          <w:rFonts w:asciiTheme="minorBidi" w:hAnsiTheme="minorBidi" w:cstheme="minorBidi"/>
          <w:b w:val="0"/>
          <w:bCs/>
          <w:sz w:val="20"/>
          <w:lang w:val="en-US"/>
        </w:rPr>
        <w:t>:</w:t>
      </w:r>
    </w:p>
    <w:p w14:paraId="76687EBA" w14:textId="70E1AF4C" w:rsidR="00B76571" w:rsidRPr="00B76571" w:rsidRDefault="00B76571" w:rsidP="00B76571">
      <w:pPr>
        <w:numPr>
          <w:ilvl w:val="0"/>
          <w:numId w:val="17"/>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 xml:space="preserve">For Rel-14 BL UEs in CE mode A </w:t>
      </w:r>
      <w:r w:rsidR="00E661E6" w:rsidRPr="007C7587">
        <w:rPr>
          <w:rFonts w:ascii="Arial" w:eastAsia="MS Mincho" w:hAnsi="Arial" w:cs="Arial"/>
          <w:sz w:val="20"/>
          <w:szCs w:val="24"/>
          <w:lang w:val="en-US" w:eastAsia="ja-JP"/>
        </w:rPr>
        <w:t>and C</w:t>
      </w:r>
      <w:r w:rsidRPr="00B76571">
        <w:rPr>
          <w:rFonts w:ascii="Arial" w:eastAsia="MS Mincho" w:hAnsi="Arial" w:cs="Arial"/>
          <w:sz w:val="20"/>
          <w:szCs w:val="24"/>
          <w:lang w:val="en-US" w:eastAsia="ja-JP"/>
        </w:rPr>
        <w:t>E mode</w:t>
      </w:r>
      <w:r w:rsidR="00E661E6" w:rsidRPr="007C7587">
        <w:rPr>
          <w:rFonts w:ascii="Arial" w:eastAsia="MS Mincho" w:hAnsi="Arial" w:cs="Arial"/>
          <w:sz w:val="20"/>
          <w:szCs w:val="24"/>
          <w:lang w:val="en-US" w:eastAsia="ja-JP"/>
        </w:rPr>
        <w:t xml:space="preserve"> B</w:t>
      </w:r>
      <w:r w:rsidRPr="00B76571">
        <w:rPr>
          <w:rFonts w:ascii="Arial" w:eastAsia="MS Mincho" w:hAnsi="Arial" w:cs="Arial"/>
          <w:sz w:val="20"/>
          <w:szCs w:val="24"/>
          <w:lang w:val="en-US" w:eastAsia="ja-JP"/>
        </w:rPr>
        <w:t xml:space="preserve"> the single larger maximum UE channel BW for PDSCH in RRC connected mode is 5 MHz.</w:t>
      </w:r>
    </w:p>
    <w:p w14:paraId="29DDC6B7" w14:textId="5AED8C44" w:rsidR="00B76571" w:rsidRPr="002A23D6" w:rsidRDefault="00B76571" w:rsidP="002A23D6">
      <w:pPr>
        <w:numPr>
          <w:ilvl w:val="0"/>
          <w:numId w:val="17"/>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For Rel-14 BL UEs in CE mode A, the single larger maximum UE channel BW for PUSCH in RRC connected mode is 5 MHz.</w:t>
      </w:r>
    </w:p>
    <w:p w14:paraId="442E44D6" w14:textId="77777777" w:rsidR="00B76571" w:rsidRPr="00B76571" w:rsidRDefault="00B76571" w:rsidP="00B76571">
      <w:pPr>
        <w:numPr>
          <w:ilvl w:val="0"/>
          <w:numId w:val="16"/>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For the 5-MHz BL UE,</w:t>
      </w:r>
    </w:p>
    <w:p w14:paraId="3E13A0DB" w14:textId="77777777" w:rsidR="00B76571" w:rsidRPr="00B76571" w:rsidRDefault="00B76571" w:rsidP="00B76571">
      <w:pPr>
        <w:numPr>
          <w:ilvl w:val="1"/>
          <w:numId w:val="16"/>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The maximum reception bandwidth is 25 PRBs.</w:t>
      </w:r>
    </w:p>
    <w:p w14:paraId="120EC69B" w14:textId="77777777" w:rsidR="00B76571" w:rsidRPr="00B76571" w:rsidRDefault="00B76571" w:rsidP="00B76571">
      <w:pPr>
        <w:numPr>
          <w:ilvl w:val="1"/>
          <w:numId w:val="16"/>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The maximum allocatable PDSCH channel bandwidth is [FFS between 24 or 25] PRBs.</w:t>
      </w:r>
    </w:p>
    <w:p w14:paraId="5BE5E201" w14:textId="77777777" w:rsidR="00B76571" w:rsidRPr="00B76571" w:rsidRDefault="00B76571" w:rsidP="00B76571">
      <w:pPr>
        <w:numPr>
          <w:ilvl w:val="1"/>
          <w:numId w:val="16"/>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The maximum transmission bandwidth is 25 PRBs.</w:t>
      </w:r>
    </w:p>
    <w:p w14:paraId="5298CF27" w14:textId="7651D7DA" w:rsidR="00197421" w:rsidRPr="00197421" w:rsidRDefault="00B76571" w:rsidP="00197421">
      <w:pPr>
        <w:numPr>
          <w:ilvl w:val="1"/>
          <w:numId w:val="16"/>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The maximum allocatable PUSCH channel bandwidth is [FFS between 24 or 25] PRBs.</w:t>
      </w:r>
      <w:r w:rsidR="00197421" w:rsidRPr="00197421">
        <w:rPr>
          <w:rFonts w:ascii="Arial" w:eastAsia="MS Mincho" w:hAnsi="Arial" w:cs="Arial"/>
          <w:sz w:val="20"/>
          <w:szCs w:val="24"/>
          <w:lang w:val="en-US" w:eastAsia="ja-JP"/>
        </w:rPr>
        <w:br/>
      </w:r>
    </w:p>
    <w:p w14:paraId="00CB6224" w14:textId="499E84A3" w:rsidR="00B76571" w:rsidRPr="007C7587" w:rsidRDefault="00BD7DC2" w:rsidP="00C50310">
      <w:pPr>
        <w:pStyle w:val="3GPPHeader"/>
        <w:rPr>
          <w:rFonts w:asciiTheme="minorBidi" w:hAnsiTheme="minorBidi" w:cstheme="minorBidi"/>
          <w:b w:val="0"/>
          <w:bCs/>
          <w:sz w:val="20"/>
          <w:lang w:val="en-US"/>
        </w:rPr>
      </w:pPr>
      <w:r>
        <w:rPr>
          <w:rFonts w:asciiTheme="minorBidi" w:hAnsiTheme="minorBidi" w:cstheme="minorBidi"/>
          <w:b w:val="0"/>
          <w:bCs/>
          <w:sz w:val="20"/>
          <w:lang w:val="en-US"/>
        </w:rPr>
        <w:t>T</w:t>
      </w:r>
      <w:r w:rsidR="00B76571" w:rsidRPr="007C7587">
        <w:rPr>
          <w:rFonts w:asciiTheme="minorBidi" w:hAnsiTheme="minorBidi" w:cstheme="minorBidi"/>
          <w:b w:val="0"/>
          <w:bCs/>
          <w:sz w:val="20"/>
          <w:lang w:val="en-US"/>
        </w:rPr>
        <w:t xml:space="preserve">he following </w:t>
      </w:r>
      <w:r>
        <w:rPr>
          <w:rFonts w:asciiTheme="minorBidi" w:hAnsiTheme="minorBidi" w:cstheme="minorBidi"/>
          <w:b w:val="0"/>
          <w:bCs/>
          <w:sz w:val="20"/>
          <w:lang w:val="en-US"/>
        </w:rPr>
        <w:t xml:space="preserve">was </w:t>
      </w:r>
      <w:r w:rsidR="00B76571" w:rsidRPr="007C7587">
        <w:rPr>
          <w:rFonts w:asciiTheme="minorBidi" w:hAnsiTheme="minorBidi" w:cstheme="minorBidi"/>
          <w:b w:val="0"/>
          <w:bCs/>
          <w:sz w:val="20"/>
          <w:lang w:val="en-US"/>
        </w:rPr>
        <w:t>agreed regarding larger max PDSCH/PUSCH channel bandwidth for non-BL UE</w:t>
      </w:r>
      <w:r w:rsidR="00A317F4" w:rsidRPr="007C7587">
        <w:rPr>
          <w:rFonts w:asciiTheme="minorBidi" w:hAnsiTheme="minorBidi" w:cstheme="minorBidi"/>
          <w:b w:val="0"/>
          <w:bCs/>
          <w:sz w:val="20"/>
          <w:lang w:val="en-US"/>
        </w:rPr>
        <w:t xml:space="preserve"> [2]</w:t>
      </w:r>
      <w:r w:rsidR="0030483C">
        <w:rPr>
          <w:rFonts w:asciiTheme="minorBidi" w:hAnsiTheme="minorBidi" w:cstheme="minorBidi"/>
          <w:b w:val="0"/>
          <w:bCs/>
          <w:sz w:val="20"/>
          <w:lang w:val="en-US"/>
        </w:rPr>
        <w:t>:</w:t>
      </w:r>
    </w:p>
    <w:p w14:paraId="4A7CDFCA" w14:textId="0942E8A9" w:rsidR="00B76571" w:rsidRPr="00B76571" w:rsidRDefault="00B76571" w:rsidP="00B76571">
      <w:pPr>
        <w:numPr>
          <w:ilvl w:val="0"/>
          <w:numId w:val="17"/>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For Rel-14 non-BL UEs in CE mode A</w:t>
      </w:r>
      <w:r w:rsidR="00E661E6" w:rsidRPr="007C7587">
        <w:rPr>
          <w:rFonts w:ascii="Arial" w:eastAsia="MS Mincho" w:hAnsi="Arial" w:cs="Arial"/>
          <w:sz w:val="20"/>
          <w:szCs w:val="24"/>
          <w:lang w:val="en-US" w:eastAsia="ja-JP"/>
        </w:rPr>
        <w:t xml:space="preserve"> and CE mode B</w:t>
      </w:r>
      <w:r w:rsidRPr="00B76571">
        <w:rPr>
          <w:rFonts w:ascii="Arial" w:eastAsia="MS Mincho" w:hAnsi="Arial" w:cs="Arial"/>
          <w:sz w:val="20"/>
          <w:szCs w:val="24"/>
          <w:lang w:val="en-US" w:eastAsia="ja-JP"/>
        </w:rPr>
        <w:t xml:space="preserve"> the larger maximum UE channel BW for PDSCH in RRC connected mode is 5 or 20 MHz.</w:t>
      </w:r>
    </w:p>
    <w:p w14:paraId="6C332B75" w14:textId="28F5BB22" w:rsidR="00B76571" w:rsidRPr="009A6D3F" w:rsidRDefault="00B76571" w:rsidP="00B76571">
      <w:pPr>
        <w:numPr>
          <w:ilvl w:val="0"/>
          <w:numId w:val="17"/>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lastRenderedPageBreak/>
        <w:t>For Rel-14 non-BL UEs in CE mode A, the larger maximum UE channel BW for PUSCH in RRC connected mode is 5 or 20 MHz.</w:t>
      </w:r>
    </w:p>
    <w:p w14:paraId="4A785DD0" w14:textId="77777777" w:rsidR="00B76571" w:rsidRPr="00B76571" w:rsidRDefault="00B76571" w:rsidP="00B76571">
      <w:pPr>
        <w:numPr>
          <w:ilvl w:val="0"/>
          <w:numId w:val="16"/>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Rel-14 non-BL UE can support CE mode A in connected mode with a maximum PDSCH/PUSCH channel bandwidth of either 5 or 20 MHz.</w:t>
      </w:r>
    </w:p>
    <w:p w14:paraId="06B3CCD6" w14:textId="77777777" w:rsidR="00B76571" w:rsidRPr="00B76571" w:rsidRDefault="00B76571" w:rsidP="00B76571">
      <w:pPr>
        <w:numPr>
          <w:ilvl w:val="1"/>
          <w:numId w:val="16"/>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Rel-14 capability signaling is introduced to differentiate non-BL UEs with respect to maximum UE channel BW support in CE.</w:t>
      </w:r>
    </w:p>
    <w:p w14:paraId="3AC5D0CF" w14:textId="77777777" w:rsidR="00B76571" w:rsidRPr="00B76571" w:rsidRDefault="00B76571" w:rsidP="00B76571">
      <w:pPr>
        <w:numPr>
          <w:ilvl w:val="0"/>
          <w:numId w:val="16"/>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Rel-14 non-BL UE may also support Rel-13 CE mode A and CE mode B.</w:t>
      </w:r>
    </w:p>
    <w:p w14:paraId="51E86F56" w14:textId="77777777" w:rsidR="00B76571" w:rsidRPr="00B76571" w:rsidRDefault="00B76571" w:rsidP="00B76571">
      <w:pPr>
        <w:numPr>
          <w:ilvl w:val="0"/>
          <w:numId w:val="16"/>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A Rel-14 non-BL UE supporting CE mode A operation with 20-MHz maximum PDSCH/PUSCH channel bandwidth also supports CE mode A operation with 5-MHz maximum channel bandwidth.</w:t>
      </w:r>
    </w:p>
    <w:p w14:paraId="5D0423C9" w14:textId="77777777" w:rsidR="00B76571" w:rsidRPr="00B76571" w:rsidRDefault="00B76571" w:rsidP="00B76571">
      <w:pPr>
        <w:numPr>
          <w:ilvl w:val="0"/>
          <w:numId w:val="16"/>
        </w:numPr>
        <w:spacing w:after="0" w:line="240" w:lineRule="auto"/>
        <w:rPr>
          <w:rFonts w:ascii="Arial" w:eastAsia="MS Mincho" w:hAnsi="Arial" w:cs="Arial"/>
          <w:sz w:val="20"/>
          <w:szCs w:val="24"/>
          <w:lang w:val="en-US" w:eastAsia="ja-JP"/>
        </w:rPr>
      </w:pPr>
      <w:r w:rsidRPr="00B76571">
        <w:rPr>
          <w:rFonts w:ascii="Arial" w:eastAsia="MS Mincho" w:hAnsi="Arial" w:cs="Arial"/>
          <w:sz w:val="20"/>
          <w:szCs w:val="24"/>
          <w:lang w:val="en-US" w:eastAsia="ja-JP"/>
        </w:rPr>
        <w:t>Strive for commonality in the DCI design for the 5-MHz and 20-MHz cases without introducing unnecessary overhead for the 5-MHz case.</w:t>
      </w:r>
    </w:p>
    <w:p w14:paraId="707A9EC5" w14:textId="4B8A1620" w:rsidR="004A2490" w:rsidRPr="007C7587" w:rsidRDefault="00B76571" w:rsidP="00D81AF7">
      <w:pPr>
        <w:numPr>
          <w:ilvl w:val="0"/>
          <w:numId w:val="16"/>
        </w:numPr>
        <w:spacing w:after="0" w:line="240" w:lineRule="auto"/>
        <w:rPr>
          <w:rFonts w:asciiTheme="minorBidi" w:hAnsiTheme="minorBidi"/>
          <w:bCs/>
          <w:sz w:val="20"/>
          <w:lang w:val="en-US"/>
        </w:rPr>
      </w:pPr>
      <w:r w:rsidRPr="00B76571">
        <w:rPr>
          <w:rFonts w:ascii="Arial" w:eastAsia="MS Mincho" w:hAnsi="Arial" w:cs="Arial"/>
          <w:sz w:val="20"/>
          <w:szCs w:val="24"/>
          <w:lang w:val="en-US" w:eastAsia="ja-JP"/>
        </w:rPr>
        <w:t>FFS whether to support frequency hopping for PDSCH/PUSCH channel bandwidths &gt;5 MHz</w:t>
      </w:r>
      <w:r w:rsidR="00A317F4" w:rsidRPr="007C7587">
        <w:rPr>
          <w:rFonts w:ascii="Arial" w:eastAsia="MS Mincho" w:hAnsi="Arial" w:cs="Arial"/>
          <w:sz w:val="20"/>
          <w:szCs w:val="24"/>
          <w:lang w:val="en-US" w:eastAsia="ja-JP"/>
        </w:rPr>
        <w:br/>
      </w:r>
    </w:p>
    <w:p w14:paraId="196C785E" w14:textId="50CEE23C" w:rsidR="004A2490" w:rsidRPr="007C7587" w:rsidRDefault="00DA5A8B" w:rsidP="00C50310">
      <w:pPr>
        <w:pStyle w:val="3GPPHeader"/>
        <w:rPr>
          <w:rFonts w:asciiTheme="minorBidi" w:hAnsiTheme="minorBidi" w:cstheme="minorBidi"/>
          <w:b w:val="0"/>
          <w:bCs/>
          <w:sz w:val="20"/>
          <w:lang w:val="en-US"/>
        </w:rPr>
      </w:pPr>
      <w:r>
        <w:rPr>
          <w:rFonts w:asciiTheme="minorBidi" w:hAnsiTheme="minorBidi" w:cstheme="minorBidi"/>
          <w:b w:val="0"/>
          <w:bCs/>
          <w:sz w:val="20"/>
          <w:lang w:val="en-US"/>
        </w:rPr>
        <w:t>In this contribution we will discuss resource allocation and DCI format.</w:t>
      </w:r>
    </w:p>
    <w:bookmarkEnd w:id="0"/>
    <w:p w14:paraId="17312B4C" w14:textId="77777777" w:rsidR="00240C87" w:rsidRPr="007C7587" w:rsidRDefault="006D4687" w:rsidP="00240C87">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heme="minorBidi" w:eastAsia="Times New Roman" w:hAnsiTheme="minorBidi"/>
          <w:sz w:val="36"/>
          <w:szCs w:val="36"/>
          <w:lang w:val="en-US" w:eastAsia="zh-CN"/>
        </w:rPr>
      </w:pPr>
      <w:r w:rsidRPr="007C7587">
        <w:rPr>
          <w:rFonts w:asciiTheme="minorBidi" w:eastAsia="Times New Roman" w:hAnsiTheme="minorBidi"/>
          <w:sz w:val="36"/>
          <w:szCs w:val="36"/>
          <w:lang w:val="en-US" w:eastAsia="zh-CN"/>
        </w:rPr>
        <w:t xml:space="preserve">Resource allocation for larger bandwidth </w:t>
      </w:r>
    </w:p>
    <w:p w14:paraId="51ADDA6F" w14:textId="16BD44BA" w:rsidR="000A78C5" w:rsidRPr="00DA248D" w:rsidRDefault="00A317F4" w:rsidP="00240C87">
      <w:pPr>
        <w:rPr>
          <w:rFonts w:asciiTheme="minorBidi" w:hAnsiTheme="minorBidi"/>
          <w:sz w:val="20"/>
          <w:szCs w:val="20"/>
          <w:lang w:val="en-US"/>
        </w:rPr>
      </w:pPr>
      <w:r w:rsidRPr="00DA248D">
        <w:rPr>
          <w:rFonts w:asciiTheme="minorBidi" w:hAnsiTheme="minorBidi"/>
          <w:sz w:val="20"/>
          <w:szCs w:val="20"/>
          <w:lang w:val="en-US"/>
        </w:rPr>
        <w:t>According to RAN1 agreements stated in previous section</w:t>
      </w:r>
      <w:r w:rsidR="009226AC">
        <w:rPr>
          <w:rFonts w:asciiTheme="minorBidi" w:hAnsiTheme="minorBidi"/>
          <w:sz w:val="20"/>
          <w:szCs w:val="20"/>
          <w:lang w:val="en-US"/>
        </w:rPr>
        <w:t>,</w:t>
      </w:r>
      <w:r w:rsidRPr="00DA248D">
        <w:rPr>
          <w:rFonts w:asciiTheme="minorBidi" w:hAnsiTheme="minorBidi"/>
          <w:sz w:val="20"/>
          <w:szCs w:val="20"/>
          <w:lang w:val="en-US"/>
        </w:rPr>
        <w:t xml:space="preserve"> it is required </w:t>
      </w:r>
      <w:r w:rsidR="000A78C5" w:rsidRPr="00DA248D">
        <w:rPr>
          <w:rFonts w:asciiTheme="minorBidi" w:hAnsiTheme="minorBidi"/>
          <w:sz w:val="20"/>
          <w:szCs w:val="20"/>
          <w:lang w:val="en-US"/>
        </w:rPr>
        <w:t xml:space="preserve">that the MPDCCH design follows that of </w:t>
      </w:r>
      <w:r w:rsidR="00AB0E91" w:rsidRPr="00DA248D">
        <w:rPr>
          <w:rFonts w:asciiTheme="minorBidi" w:hAnsiTheme="minorBidi"/>
          <w:sz w:val="20"/>
          <w:szCs w:val="20"/>
          <w:lang w:val="en-US"/>
        </w:rPr>
        <w:t>Rel-13</w:t>
      </w:r>
      <w:r w:rsidR="000A78C5" w:rsidRPr="00DA248D">
        <w:rPr>
          <w:rFonts w:asciiTheme="minorBidi" w:hAnsiTheme="minorBidi"/>
          <w:sz w:val="20"/>
          <w:szCs w:val="20"/>
          <w:lang w:val="en-US"/>
        </w:rPr>
        <w:t>, and UEs operating in narrowband oper</w:t>
      </w:r>
      <w:r w:rsidR="00A2406B" w:rsidRPr="00DA248D">
        <w:rPr>
          <w:rFonts w:asciiTheme="minorBidi" w:hAnsiTheme="minorBidi"/>
          <w:sz w:val="20"/>
          <w:szCs w:val="20"/>
          <w:lang w:val="en-US"/>
        </w:rPr>
        <w:t>ation should be able to decode MPDCCH</w:t>
      </w:r>
      <w:r w:rsidR="000A78C5" w:rsidRPr="00DA248D">
        <w:rPr>
          <w:rFonts w:asciiTheme="minorBidi" w:hAnsiTheme="minorBidi"/>
          <w:sz w:val="20"/>
          <w:szCs w:val="20"/>
          <w:lang w:val="en-US"/>
        </w:rPr>
        <w:t xml:space="preserve">. Also it is agreed that </w:t>
      </w:r>
      <w:r w:rsidR="009226AC">
        <w:rPr>
          <w:rFonts w:asciiTheme="minorBidi" w:hAnsiTheme="minorBidi"/>
          <w:sz w:val="20"/>
          <w:szCs w:val="20"/>
          <w:lang w:val="en-US"/>
        </w:rPr>
        <w:t>F</w:t>
      </w:r>
      <w:r w:rsidR="000A78C5" w:rsidRPr="00DA248D">
        <w:rPr>
          <w:rFonts w:asciiTheme="minorBidi" w:hAnsiTheme="minorBidi"/>
          <w:sz w:val="20"/>
          <w:szCs w:val="20"/>
          <w:lang w:val="en-US"/>
        </w:rPr>
        <w:t xml:space="preserve">eMTC UEs use Rel-13 DCI formats for MPDCCH Type-0/1/2 CSS transmissions. </w:t>
      </w:r>
    </w:p>
    <w:p w14:paraId="4DF72F5D" w14:textId="2F9B46BE" w:rsidR="00240C87" w:rsidRPr="00DA248D" w:rsidRDefault="000A78C5" w:rsidP="00240C87">
      <w:pPr>
        <w:rPr>
          <w:rFonts w:asciiTheme="minorBidi" w:hAnsiTheme="minorBidi"/>
          <w:sz w:val="20"/>
          <w:szCs w:val="20"/>
          <w:lang w:val="en-US"/>
        </w:rPr>
      </w:pPr>
      <w:r w:rsidRPr="00DA248D">
        <w:rPr>
          <w:rFonts w:asciiTheme="minorBidi" w:hAnsiTheme="minorBidi"/>
          <w:sz w:val="20"/>
          <w:szCs w:val="20"/>
          <w:lang w:val="en-US"/>
        </w:rPr>
        <w:t xml:space="preserve">Also according to the agreements there should be </w:t>
      </w:r>
      <w:r w:rsidR="00A317F4" w:rsidRPr="00DA248D">
        <w:rPr>
          <w:rFonts w:asciiTheme="minorBidi" w:hAnsiTheme="minorBidi"/>
          <w:sz w:val="20"/>
          <w:szCs w:val="20"/>
          <w:lang w:val="en-US"/>
        </w:rPr>
        <w:t xml:space="preserve">communality </w:t>
      </w:r>
      <w:r w:rsidRPr="00DA248D">
        <w:rPr>
          <w:rFonts w:asciiTheme="minorBidi" w:hAnsiTheme="minorBidi"/>
          <w:sz w:val="20"/>
          <w:szCs w:val="20"/>
          <w:lang w:val="en-US"/>
        </w:rPr>
        <w:t xml:space="preserve">in the DCI design </w:t>
      </w:r>
      <w:r w:rsidR="00A317F4" w:rsidRPr="00DA248D">
        <w:rPr>
          <w:rFonts w:asciiTheme="minorBidi" w:hAnsiTheme="minorBidi"/>
          <w:sz w:val="20"/>
          <w:szCs w:val="20"/>
          <w:lang w:val="en-US"/>
        </w:rPr>
        <w:t xml:space="preserve">between </w:t>
      </w:r>
      <w:r w:rsidRPr="00DA248D">
        <w:rPr>
          <w:rFonts w:asciiTheme="minorBidi" w:hAnsiTheme="minorBidi"/>
          <w:sz w:val="20"/>
          <w:szCs w:val="20"/>
          <w:lang w:val="en-US"/>
        </w:rPr>
        <w:t>non-BL</w:t>
      </w:r>
      <w:r w:rsidR="00D03BD8">
        <w:rPr>
          <w:rFonts w:asciiTheme="minorBidi" w:hAnsiTheme="minorBidi"/>
          <w:sz w:val="20"/>
          <w:szCs w:val="20"/>
          <w:lang w:val="en-US"/>
        </w:rPr>
        <w:t xml:space="preserve"> </w:t>
      </w:r>
      <w:r w:rsidRPr="00DA248D">
        <w:rPr>
          <w:rFonts w:asciiTheme="minorBidi" w:hAnsiTheme="minorBidi"/>
          <w:sz w:val="20"/>
          <w:szCs w:val="20"/>
          <w:lang w:val="en-US"/>
        </w:rPr>
        <w:t xml:space="preserve">UEs operating in </w:t>
      </w:r>
      <w:r w:rsidR="00A317F4" w:rsidRPr="00DA248D">
        <w:rPr>
          <w:rFonts w:asciiTheme="minorBidi" w:hAnsiTheme="minorBidi"/>
          <w:sz w:val="20"/>
          <w:szCs w:val="20"/>
          <w:lang w:val="en-US"/>
        </w:rPr>
        <w:t>5</w:t>
      </w:r>
      <w:r w:rsidR="00AB0E91" w:rsidRPr="00DA248D">
        <w:rPr>
          <w:rFonts w:asciiTheme="minorBidi" w:hAnsiTheme="minorBidi"/>
          <w:sz w:val="20"/>
          <w:szCs w:val="20"/>
          <w:lang w:val="en-US"/>
        </w:rPr>
        <w:t xml:space="preserve"> </w:t>
      </w:r>
      <w:r w:rsidR="00A317F4" w:rsidRPr="00DA248D">
        <w:rPr>
          <w:rFonts w:asciiTheme="minorBidi" w:hAnsiTheme="minorBidi"/>
          <w:sz w:val="20"/>
          <w:szCs w:val="20"/>
          <w:lang w:val="en-US"/>
        </w:rPr>
        <w:t>MHz and 20 MHz</w:t>
      </w:r>
      <w:r w:rsidRPr="00DA248D">
        <w:rPr>
          <w:rFonts w:asciiTheme="minorBidi" w:hAnsiTheme="minorBidi"/>
          <w:sz w:val="20"/>
          <w:szCs w:val="20"/>
          <w:lang w:val="en-US"/>
        </w:rPr>
        <w:t xml:space="preserve"> </w:t>
      </w:r>
      <w:r w:rsidR="00A317F4" w:rsidRPr="00DA248D">
        <w:rPr>
          <w:rFonts w:asciiTheme="minorBidi" w:hAnsiTheme="minorBidi"/>
          <w:sz w:val="20"/>
          <w:szCs w:val="20"/>
          <w:lang w:val="en-US"/>
        </w:rPr>
        <w:t xml:space="preserve">bandwidth </w:t>
      </w:r>
      <w:r w:rsidR="00A2406B" w:rsidRPr="00DA248D">
        <w:rPr>
          <w:rFonts w:asciiTheme="minorBidi" w:hAnsiTheme="minorBidi"/>
          <w:sz w:val="20"/>
          <w:szCs w:val="20"/>
          <w:lang w:val="en-US"/>
        </w:rPr>
        <w:t>without</w:t>
      </w:r>
      <w:r w:rsidR="00A317F4" w:rsidRPr="00DA248D">
        <w:rPr>
          <w:rFonts w:asciiTheme="minorBidi" w:hAnsiTheme="minorBidi"/>
          <w:sz w:val="20"/>
          <w:szCs w:val="20"/>
          <w:lang w:val="en-US"/>
        </w:rPr>
        <w:t xml:space="preserve"> introducing unnecessary overhead for the 5</w:t>
      </w:r>
      <w:r w:rsidR="00AB0E91" w:rsidRPr="00DA248D">
        <w:rPr>
          <w:rFonts w:asciiTheme="minorBidi" w:hAnsiTheme="minorBidi"/>
          <w:sz w:val="20"/>
          <w:szCs w:val="20"/>
          <w:lang w:val="en-US"/>
        </w:rPr>
        <w:t>-</w:t>
      </w:r>
      <w:r w:rsidR="00A317F4" w:rsidRPr="00DA248D">
        <w:rPr>
          <w:rFonts w:asciiTheme="minorBidi" w:hAnsiTheme="minorBidi"/>
          <w:sz w:val="20"/>
          <w:szCs w:val="20"/>
          <w:lang w:val="en-US"/>
        </w:rPr>
        <w:t>MHz UEs.</w:t>
      </w:r>
      <w:r w:rsidRPr="00DA248D">
        <w:rPr>
          <w:rFonts w:asciiTheme="minorBidi" w:hAnsiTheme="minorBidi"/>
          <w:sz w:val="20"/>
          <w:szCs w:val="20"/>
          <w:lang w:val="en-US"/>
        </w:rPr>
        <w:t xml:space="preserve"> And last but not least, </w:t>
      </w:r>
      <w:r w:rsidR="00AB0E91" w:rsidRPr="00DA248D">
        <w:rPr>
          <w:rFonts w:asciiTheme="minorBidi" w:hAnsiTheme="minorBidi"/>
          <w:sz w:val="20"/>
          <w:szCs w:val="20"/>
          <w:lang w:val="en-US"/>
        </w:rPr>
        <w:t>Rel-13</w:t>
      </w:r>
      <w:r w:rsidRPr="00DA248D">
        <w:rPr>
          <w:rFonts w:asciiTheme="minorBidi" w:hAnsiTheme="minorBidi"/>
          <w:sz w:val="20"/>
          <w:szCs w:val="20"/>
          <w:lang w:val="en-US"/>
        </w:rPr>
        <w:t xml:space="preserve"> and </w:t>
      </w:r>
      <w:r w:rsidR="00AB0E91" w:rsidRPr="00DA248D">
        <w:rPr>
          <w:rFonts w:asciiTheme="minorBidi" w:hAnsiTheme="minorBidi"/>
          <w:sz w:val="20"/>
          <w:szCs w:val="20"/>
          <w:lang w:val="en-US"/>
        </w:rPr>
        <w:t>Rel-14</w:t>
      </w:r>
      <w:r w:rsidRPr="00DA248D">
        <w:rPr>
          <w:rFonts w:asciiTheme="minorBidi" w:hAnsiTheme="minorBidi"/>
          <w:sz w:val="20"/>
          <w:szCs w:val="20"/>
          <w:lang w:val="en-US"/>
        </w:rPr>
        <w:t xml:space="preserve"> UEs should be able to coexist </w:t>
      </w:r>
      <w:r w:rsidR="00486A37" w:rsidRPr="00DA248D">
        <w:rPr>
          <w:rFonts w:asciiTheme="minorBidi" w:hAnsiTheme="minorBidi"/>
          <w:sz w:val="20"/>
          <w:szCs w:val="20"/>
          <w:lang w:val="en-US"/>
        </w:rPr>
        <w:t xml:space="preserve">in the same cell. </w:t>
      </w:r>
    </w:p>
    <w:p w14:paraId="6A80C8A9" w14:textId="19ECE170" w:rsidR="00780807" w:rsidRPr="00DA248D" w:rsidRDefault="009226AC" w:rsidP="00240C87">
      <w:pPr>
        <w:rPr>
          <w:rFonts w:asciiTheme="minorBidi" w:hAnsiTheme="minorBidi"/>
          <w:sz w:val="20"/>
          <w:szCs w:val="20"/>
          <w:lang w:val="en-US"/>
        </w:rPr>
      </w:pPr>
      <w:r>
        <w:rPr>
          <w:rFonts w:asciiTheme="minorBidi" w:hAnsiTheme="minorBidi"/>
          <w:sz w:val="20"/>
          <w:szCs w:val="20"/>
          <w:lang w:val="en-US"/>
        </w:rPr>
        <w:t>It is clear t</w:t>
      </w:r>
      <w:r w:rsidR="00213F24">
        <w:rPr>
          <w:rFonts w:asciiTheme="minorBidi" w:hAnsiTheme="minorBidi"/>
          <w:sz w:val="20"/>
          <w:szCs w:val="20"/>
          <w:lang w:val="en-US"/>
        </w:rPr>
        <w:t>hat</w:t>
      </w:r>
      <w:r>
        <w:rPr>
          <w:rFonts w:asciiTheme="minorBidi" w:hAnsiTheme="minorBidi"/>
          <w:sz w:val="20"/>
          <w:szCs w:val="20"/>
          <w:lang w:val="en-US"/>
        </w:rPr>
        <w:t xml:space="preserve"> t</w:t>
      </w:r>
      <w:r w:rsidR="00486A37" w:rsidRPr="00DA248D">
        <w:rPr>
          <w:rFonts w:asciiTheme="minorBidi" w:hAnsiTheme="minorBidi"/>
          <w:sz w:val="20"/>
          <w:szCs w:val="20"/>
          <w:lang w:val="en-US"/>
        </w:rPr>
        <w:t xml:space="preserve">he proposed resource allocation method(s) for </w:t>
      </w:r>
      <w:r w:rsidR="00AB0E91" w:rsidRPr="00DA248D">
        <w:rPr>
          <w:rFonts w:asciiTheme="minorBidi" w:hAnsiTheme="minorBidi"/>
          <w:sz w:val="20"/>
          <w:szCs w:val="20"/>
          <w:lang w:val="en-US"/>
        </w:rPr>
        <w:t>Rel-14</w:t>
      </w:r>
      <w:r w:rsidR="00486A37" w:rsidRPr="00DA248D">
        <w:rPr>
          <w:rFonts w:asciiTheme="minorBidi" w:hAnsiTheme="minorBidi"/>
          <w:sz w:val="20"/>
          <w:szCs w:val="20"/>
          <w:lang w:val="en-US"/>
        </w:rPr>
        <w:t xml:space="preserve"> MTC UEs should take int</w:t>
      </w:r>
      <w:r w:rsidR="00A2406B" w:rsidRPr="00DA248D">
        <w:rPr>
          <w:rFonts w:asciiTheme="minorBidi" w:hAnsiTheme="minorBidi"/>
          <w:sz w:val="20"/>
          <w:szCs w:val="20"/>
          <w:lang w:val="en-US"/>
        </w:rPr>
        <w:t xml:space="preserve">o account all these guidelines. </w:t>
      </w:r>
      <w:r w:rsidR="00213F24">
        <w:rPr>
          <w:rFonts w:asciiTheme="minorBidi" w:hAnsiTheme="minorBidi"/>
          <w:sz w:val="20"/>
          <w:szCs w:val="20"/>
          <w:lang w:val="en-US"/>
        </w:rPr>
        <w:t>Furthermore, t</w:t>
      </w:r>
      <w:r w:rsidR="00486A37" w:rsidRPr="00DA248D">
        <w:rPr>
          <w:rFonts w:asciiTheme="minorBidi" w:hAnsiTheme="minorBidi"/>
          <w:sz w:val="20"/>
          <w:szCs w:val="20"/>
          <w:lang w:val="en-US"/>
        </w:rPr>
        <w:t xml:space="preserve">he </w:t>
      </w:r>
      <w:r w:rsidR="00C03666">
        <w:rPr>
          <w:rFonts w:asciiTheme="minorBidi" w:hAnsiTheme="minorBidi"/>
          <w:sz w:val="20"/>
          <w:szCs w:val="20"/>
          <w:lang w:val="en-US"/>
        </w:rPr>
        <w:t>Rel-8</w:t>
      </w:r>
      <w:r w:rsidR="00486A37" w:rsidRPr="00DA248D">
        <w:rPr>
          <w:rFonts w:asciiTheme="minorBidi" w:hAnsiTheme="minorBidi"/>
          <w:sz w:val="20"/>
          <w:szCs w:val="20"/>
          <w:lang w:val="en-US"/>
        </w:rPr>
        <w:t xml:space="preserve"> resource allocation m</w:t>
      </w:r>
      <w:r w:rsidR="00A2406B" w:rsidRPr="00DA248D">
        <w:rPr>
          <w:rFonts w:asciiTheme="minorBidi" w:hAnsiTheme="minorBidi"/>
          <w:sz w:val="20"/>
          <w:szCs w:val="20"/>
          <w:lang w:val="en-US"/>
        </w:rPr>
        <w:t xml:space="preserve">ethods provide enough flexibility for </w:t>
      </w:r>
      <w:r w:rsidR="00925103">
        <w:rPr>
          <w:rFonts w:asciiTheme="minorBidi" w:hAnsiTheme="minorBidi"/>
          <w:sz w:val="20"/>
          <w:szCs w:val="20"/>
          <w:lang w:val="en-US"/>
        </w:rPr>
        <w:t xml:space="preserve">the </w:t>
      </w:r>
      <w:r w:rsidR="00A2406B" w:rsidRPr="00DA248D">
        <w:rPr>
          <w:rFonts w:asciiTheme="minorBidi" w:hAnsiTheme="minorBidi"/>
          <w:sz w:val="20"/>
          <w:szCs w:val="20"/>
          <w:lang w:val="en-US"/>
        </w:rPr>
        <w:t xml:space="preserve">scheduler </w:t>
      </w:r>
      <w:r w:rsidR="00486A37" w:rsidRPr="00DA248D">
        <w:rPr>
          <w:rFonts w:asciiTheme="minorBidi" w:hAnsiTheme="minorBidi"/>
          <w:sz w:val="20"/>
          <w:szCs w:val="20"/>
          <w:lang w:val="en-US"/>
        </w:rPr>
        <w:t xml:space="preserve">and they are already optimized for </w:t>
      </w:r>
      <w:r w:rsidR="00936B26">
        <w:rPr>
          <w:rFonts w:asciiTheme="minorBidi" w:hAnsiTheme="minorBidi"/>
          <w:sz w:val="20"/>
          <w:szCs w:val="20"/>
          <w:lang w:val="en-US"/>
        </w:rPr>
        <w:t xml:space="preserve">the </w:t>
      </w:r>
      <w:r w:rsidR="00486A37" w:rsidRPr="00DA248D">
        <w:rPr>
          <w:rFonts w:asciiTheme="minorBidi" w:hAnsiTheme="minorBidi"/>
          <w:sz w:val="20"/>
          <w:szCs w:val="20"/>
          <w:lang w:val="en-US"/>
        </w:rPr>
        <w:t xml:space="preserve">LTE system. Therefore, the </w:t>
      </w:r>
      <w:r w:rsidR="00780807" w:rsidRPr="00DA248D">
        <w:rPr>
          <w:rFonts w:asciiTheme="minorBidi" w:hAnsiTheme="minorBidi"/>
          <w:sz w:val="20"/>
          <w:szCs w:val="20"/>
          <w:lang w:val="en-US"/>
        </w:rPr>
        <w:t>base</w:t>
      </w:r>
      <w:r w:rsidR="00486A37" w:rsidRPr="00DA248D">
        <w:rPr>
          <w:rFonts w:asciiTheme="minorBidi" w:hAnsiTheme="minorBidi"/>
          <w:sz w:val="20"/>
          <w:szCs w:val="20"/>
          <w:lang w:val="en-US"/>
        </w:rPr>
        <w:t xml:space="preserve">line for FeMTC resource allocation schemes could be </w:t>
      </w:r>
      <w:r w:rsidR="00C03666">
        <w:rPr>
          <w:rFonts w:asciiTheme="minorBidi" w:hAnsiTheme="minorBidi"/>
          <w:sz w:val="20"/>
          <w:szCs w:val="20"/>
          <w:lang w:val="en-US"/>
        </w:rPr>
        <w:t>Rel-8</w:t>
      </w:r>
      <w:r w:rsidR="00780807" w:rsidRPr="00DA248D">
        <w:rPr>
          <w:rFonts w:asciiTheme="minorBidi" w:hAnsiTheme="minorBidi"/>
          <w:sz w:val="20"/>
          <w:szCs w:val="20"/>
          <w:lang w:val="en-US"/>
        </w:rPr>
        <w:t xml:space="preserve"> resource allocation with proper modifications in order to apply them for </w:t>
      </w:r>
      <w:r w:rsidR="00AB0E91" w:rsidRPr="00DA248D">
        <w:rPr>
          <w:rFonts w:asciiTheme="minorBidi" w:hAnsiTheme="minorBidi"/>
          <w:sz w:val="20"/>
          <w:szCs w:val="20"/>
          <w:lang w:val="en-US"/>
        </w:rPr>
        <w:t>Rel-14</w:t>
      </w:r>
      <w:r w:rsidR="00780807" w:rsidRPr="00DA248D">
        <w:rPr>
          <w:rFonts w:asciiTheme="minorBidi" w:hAnsiTheme="minorBidi"/>
          <w:sz w:val="20"/>
          <w:szCs w:val="20"/>
          <w:lang w:val="en-US"/>
        </w:rPr>
        <w:t xml:space="preserve"> requirements. Also this approach is in accordance with the coexistence of UEs with legacy and new resource allocation types.</w:t>
      </w:r>
    </w:p>
    <w:p w14:paraId="48EA8DEF" w14:textId="1BA785C0" w:rsidR="00780807" w:rsidRPr="00DA248D" w:rsidRDefault="00780807" w:rsidP="00240C87">
      <w:pPr>
        <w:rPr>
          <w:rFonts w:asciiTheme="minorBidi" w:hAnsiTheme="minorBidi"/>
          <w:b/>
          <w:sz w:val="20"/>
          <w:szCs w:val="20"/>
          <w:lang w:val="en-US"/>
        </w:rPr>
      </w:pPr>
      <w:r w:rsidRPr="00DA248D">
        <w:rPr>
          <w:rFonts w:asciiTheme="minorBidi" w:hAnsiTheme="minorBidi"/>
          <w:b/>
          <w:sz w:val="20"/>
          <w:szCs w:val="20"/>
          <w:lang w:val="en-US"/>
        </w:rPr>
        <w:t>Proposal</w:t>
      </w:r>
      <w:r w:rsidR="00E44E50">
        <w:rPr>
          <w:rFonts w:asciiTheme="minorBidi" w:hAnsiTheme="minorBidi"/>
          <w:b/>
          <w:sz w:val="20"/>
          <w:szCs w:val="20"/>
          <w:lang w:val="en-US"/>
        </w:rPr>
        <w:t xml:space="preserve"> 1</w:t>
      </w:r>
      <w:r w:rsidRPr="00DA248D">
        <w:rPr>
          <w:rFonts w:asciiTheme="minorBidi" w:hAnsiTheme="minorBidi"/>
          <w:b/>
          <w:sz w:val="20"/>
          <w:szCs w:val="20"/>
          <w:lang w:val="en-US"/>
        </w:rPr>
        <w:t xml:space="preserve">: </w:t>
      </w:r>
      <w:r w:rsidR="00C03666">
        <w:rPr>
          <w:rFonts w:asciiTheme="minorBidi" w:hAnsiTheme="minorBidi"/>
          <w:b/>
          <w:sz w:val="20"/>
          <w:szCs w:val="20"/>
          <w:lang w:val="en-US"/>
        </w:rPr>
        <w:t>Rel-8</w:t>
      </w:r>
      <w:r w:rsidRPr="00DA248D">
        <w:rPr>
          <w:rFonts w:asciiTheme="minorBidi" w:hAnsiTheme="minorBidi"/>
          <w:b/>
          <w:sz w:val="20"/>
          <w:szCs w:val="20"/>
          <w:lang w:val="en-US"/>
        </w:rPr>
        <w:t xml:space="preserve"> resource allocation methods should be the starting point of </w:t>
      </w:r>
      <w:r w:rsidR="00AB0E91" w:rsidRPr="00DA248D">
        <w:rPr>
          <w:rFonts w:asciiTheme="minorBidi" w:hAnsiTheme="minorBidi"/>
          <w:b/>
          <w:sz w:val="20"/>
          <w:szCs w:val="20"/>
          <w:lang w:val="en-US"/>
        </w:rPr>
        <w:t>Rel-14</w:t>
      </w:r>
      <w:r w:rsidRPr="00DA248D">
        <w:rPr>
          <w:rFonts w:asciiTheme="minorBidi" w:hAnsiTheme="minorBidi"/>
          <w:b/>
          <w:sz w:val="20"/>
          <w:szCs w:val="20"/>
          <w:lang w:val="en-US"/>
        </w:rPr>
        <w:t xml:space="preserve"> resource allocation design.</w:t>
      </w:r>
    </w:p>
    <w:p w14:paraId="6BAC7F12" w14:textId="5A0F37E9" w:rsidR="00F36713" w:rsidRPr="00DA248D" w:rsidRDefault="00D26590" w:rsidP="00892F40">
      <w:pPr>
        <w:rPr>
          <w:rFonts w:asciiTheme="minorBidi" w:hAnsiTheme="minorBidi"/>
          <w:sz w:val="20"/>
          <w:szCs w:val="20"/>
          <w:lang w:val="en-US"/>
        </w:rPr>
      </w:pPr>
      <w:r>
        <w:rPr>
          <w:rFonts w:asciiTheme="minorBidi" w:hAnsiTheme="minorBidi"/>
          <w:sz w:val="20"/>
          <w:szCs w:val="20"/>
          <w:lang w:val="en-US"/>
        </w:rPr>
        <w:t xml:space="preserve"> As </w:t>
      </w:r>
      <w:r w:rsidR="00D70F99">
        <w:rPr>
          <w:rFonts w:asciiTheme="minorBidi" w:hAnsiTheme="minorBidi"/>
          <w:sz w:val="20"/>
          <w:szCs w:val="20"/>
          <w:lang w:val="en-US"/>
        </w:rPr>
        <w:t>discussed</w:t>
      </w:r>
      <w:r>
        <w:rPr>
          <w:rFonts w:asciiTheme="minorBidi" w:hAnsiTheme="minorBidi"/>
          <w:sz w:val="20"/>
          <w:szCs w:val="20"/>
          <w:lang w:val="en-US"/>
        </w:rPr>
        <w:t xml:space="preserve"> in [3] </w:t>
      </w:r>
      <w:r w:rsidR="00D70F99">
        <w:rPr>
          <w:rFonts w:asciiTheme="minorBidi" w:hAnsiTheme="minorBidi"/>
          <w:sz w:val="20"/>
          <w:szCs w:val="20"/>
          <w:lang w:val="en-US"/>
        </w:rPr>
        <w:t>f</w:t>
      </w:r>
      <w:r w:rsidR="00D70F99" w:rsidRPr="00D70F99">
        <w:rPr>
          <w:rFonts w:asciiTheme="minorBidi" w:hAnsiTheme="minorBidi"/>
          <w:sz w:val="20"/>
          <w:szCs w:val="20"/>
          <w:lang w:val="en-US"/>
        </w:rPr>
        <w:t xml:space="preserve">or PDSCH/PUSCH resource allocation, there is </w:t>
      </w:r>
      <w:r w:rsidR="00540CCD">
        <w:rPr>
          <w:rFonts w:asciiTheme="minorBidi" w:hAnsiTheme="minorBidi"/>
          <w:sz w:val="20"/>
          <w:szCs w:val="20"/>
          <w:lang w:val="en-US"/>
        </w:rPr>
        <w:t xml:space="preserve">no obvious </w:t>
      </w:r>
      <w:r w:rsidR="00D70F99" w:rsidRPr="00D70F99">
        <w:rPr>
          <w:rFonts w:asciiTheme="minorBidi" w:hAnsiTheme="minorBidi"/>
          <w:sz w:val="20"/>
          <w:szCs w:val="20"/>
          <w:lang w:val="en-US"/>
        </w:rPr>
        <w:t xml:space="preserve">need for a </w:t>
      </w:r>
      <w:r w:rsidR="00DC331A">
        <w:rPr>
          <w:rFonts w:asciiTheme="minorBidi" w:hAnsiTheme="minorBidi"/>
          <w:sz w:val="20"/>
          <w:szCs w:val="20"/>
          <w:lang w:val="en-US"/>
        </w:rPr>
        <w:t xml:space="preserve">new </w:t>
      </w:r>
      <w:r w:rsidR="00D70F99" w:rsidRPr="00D70F99">
        <w:rPr>
          <w:rFonts w:asciiTheme="minorBidi" w:hAnsiTheme="minorBidi"/>
          <w:sz w:val="20"/>
          <w:szCs w:val="20"/>
          <w:lang w:val="en-US"/>
        </w:rPr>
        <w:t>narrowband/wideband definition</w:t>
      </w:r>
      <w:r w:rsidR="00BF7D3B">
        <w:rPr>
          <w:rFonts w:asciiTheme="minorBidi" w:hAnsiTheme="minorBidi"/>
          <w:sz w:val="20"/>
          <w:szCs w:val="20"/>
          <w:lang w:val="en-US"/>
        </w:rPr>
        <w:t xml:space="preserve">. </w:t>
      </w:r>
      <w:r w:rsidR="00892F40">
        <w:rPr>
          <w:rFonts w:asciiTheme="minorBidi" w:hAnsiTheme="minorBidi"/>
          <w:sz w:val="20"/>
          <w:szCs w:val="20"/>
          <w:lang w:val="en-US"/>
        </w:rPr>
        <w:t>And t</w:t>
      </w:r>
      <w:r w:rsidR="00BF7D3B">
        <w:rPr>
          <w:rFonts w:asciiTheme="minorBidi" w:hAnsiTheme="minorBidi"/>
          <w:sz w:val="20"/>
          <w:szCs w:val="20"/>
          <w:lang w:val="en-US"/>
        </w:rPr>
        <w:t xml:space="preserve">he resource allocation can be </w:t>
      </w:r>
      <w:r w:rsidR="00892F40">
        <w:rPr>
          <w:rFonts w:asciiTheme="minorBidi" w:hAnsiTheme="minorBidi"/>
          <w:sz w:val="20"/>
          <w:szCs w:val="20"/>
          <w:lang w:val="en-US"/>
        </w:rPr>
        <w:t xml:space="preserve">directly </w:t>
      </w:r>
      <w:r w:rsidR="00BF7D3B">
        <w:rPr>
          <w:rFonts w:asciiTheme="minorBidi" w:hAnsiTheme="minorBidi"/>
          <w:sz w:val="20"/>
          <w:szCs w:val="20"/>
          <w:lang w:val="en-US"/>
        </w:rPr>
        <w:t xml:space="preserve">indicated by the PRB indexing </w:t>
      </w:r>
      <w:r w:rsidR="00EA7440">
        <w:rPr>
          <w:rFonts w:asciiTheme="minorBidi" w:hAnsiTheme="minorBidi"/>
          <w:sz w:val="20"/>
          <w:szCs w:val="20"/>
          <w:lang w:val="en-US"/>
        </w:rPr>
        <w:t>within the system</w:t>
      </w:r>
      <w:r w:rsidR="00BF7D3B">
        <w:rPr>
          <w:rFonts w:asciiTheme="minorBidi" w:hAnsiTheme="minorBidi"/>
          <w:sz w:val="20"/>
          <w:szCs w:val="20"/>
          <w:lang w:val="en-US"/>
        </w:rPr>
        <w:t xml:space="preserve"> bandwidth. Therefore,</w:t>
      </w:r>
      <w:r w:rsidR="00C726E8">
        <w:rPr>
          <w:rFonts w:asciiTheme="minorBidi" w:hAnsiTheme="minorBidi"/>
          <w:sz w:val="20"/>
          <w:szCs w:val="20"/>
          <w:lang w:val="en-US"/>
        </w:rPr>
        <w:t xml:space="preserve"> </w:t>
      </w:r>
      <w:r w:rsidR="00390552">
        <w:rPr>
          <w:rFonts w:asciiTheme="minorBidi" w:hAnsiTheme="minorBidi"/>
          <w:sz w:val="20"/>
          <w:szCs w:val="20"/>
          <w:lang w:val="en-US"/>
        </w:rPr>
        <w:t xml:space="preserve">a </w:t>
      </w:r>
      <w:r w:rsidR="00D70F99">
        <w:rPr>
          <w:rFonts w:asciiTheme="minorBidi" w:hAnsiTheme="minorBidi"/>
          <w:sz w:val="20"/>
          <w:szCs w:val="20"/>
          <w:lang w:val="en-US"/>
        </w:rPr>
        <w:t xml:space="preserve">maximum </w:t>
      </w:r>
      <w:r w:rsidR="00892F40">
        <w:rPr>
          <w:rFonts w:asciiTheme="minorBidi" w:hAnsiTheme="minorBidi"/>
          <w:sz w:val="20"/>
          <w:szCs w:val="20"/>
          <w:lang w:val="en-US"/>
        </w:rPr>
        <w:t>possible</w:t>
      </w:r>
      <w:r w:rsidR="00BF7D3B">
        <w:rPr>
          <w:rFonts w:asciiTheme="minorBidi" w:hAnsiTheme="minorBidi"/>
          <w:sz w:val="20"/>
          <w:szCs w:val="20"/>
          <w:lang w:val="en-US"/>
        </w:rPr>
        <w:t xml:space="preserve"> </w:t>
      </w:r>
      <w:r w:rsidR="00D70F99">
        <w:rPr>
          <w:rFonts w:asciiTheme="minorBidi" w:hAnsiTheme="minorBidi"/>
          <w:sz w:val="20"/>
          <w:szCs w:val="20"/>
          <w:lang w:val="en-US"/>
        </w:rPr>
        <w:t xml:space="preserve">channel bandwidth of 25 PRBs </w:t>
      </w:r>
      <w:r w:rsidR="00D02D05">
        <w:rPr>
          <w:rFonts w:asciiTheme="minorBidi" w:hAnsiTheme="minorBidi"/>
          <w:sz w:val="20"/>
          <w:szCs w:val="20"/>
          <w:lang w:val="en-US"/>
        </w:rPr>
        <w:t>can</w:t>
      </w:r>
      <w:r w:rsidR="00BF7D3B">
        <w:rPr>
          <w:rFonts w:asciiTheme="minorBidi" w:hAnsiTheme="minorBidi"/>
          <w:sz w:val="20"/>
          <w:szCs w:val="20"/>
          <w:lang w:val="en-US"/>
        </w:rPr>
        <w:t xml:space="preserve"> be </w:t>
      </w:r>
      <w:r w:rsidR="00D02D05">
        <w:rPr>
          <w:rFonts w:asciiTheme="minorBidi" w:hAnsiTheme="minorBidi"/>
          <w:sz w:val="20"/>
          <w:szCs w:val="20"/>
          <w:lang w:val="en-US"/>
        </w:rPr>
        <w:t>used</w:t>
      </w:r>
      <w:r w:rsidR="00BF7D3B">
        <w:rPr>
          <w:rFonts w:asciiTheme="minorBidi" w:hAnsiTheme="minorBidi"/>
          <w:sz w:val="20"/>
          <w:szCs w:val="20"/>
          <w:lang w:val="en-US"/>
        </w:rPr>
        <w:t xml:space="preserve"> as </w:t>
      </w:r>
      <w:r w:rsidR="00D02D05">
        <w:rPr>
          <w:rFonts w:asciiTheme="minorBidi" w:hAnsiTheme="minorBidi"/>
          <w:sz w:val="20"/>
          <w:szCs w:val="20"/>
          <w:lang w:val="en-US"/>
        </w:rPr>
        <w:t xml:space="preserve">the </w:t>
      </w:r>
      <w:r w:rsidR="00BF7D3B">
        <w:rPr>
          <w:rFonts w:asciiTheme="minorBidi" w:hAnsiTheme="minorBidi"/>
          <w:sz w:val="20"/>
          <w:szCs w:val="20"/>
          <w:lang w:val="en-US"/>
        </w:rPr>
        <w:t>“maximum allocatable PDSCH/PUSCH channel bandwidth” for</w:t>
      </w:r>
      <w:r w:rsidR="00D70F99">
        <w:rPr>
          <w:rFonts w:asciiTheme="minorBidi" w:hAnsiTheme="minorBidi"/>
          <w:sz w:val="20"/>
          <w:szCs w:val="20"/>
          <w:lang w:val="en-US"/>
        </w:rPr>
        <w:t xml:space="preserve"> </w:t>
      </w:r>
      <w:r w:rsidR="00F72089">
        <w:rPr>
          <w:rFonts w:asciiTheme="minorBidi" w:hAnsiTheme="minorBidi"/>
          <w:sz w:val="20"/>
          <w:szCs w:val="20"/>
          <w:lang w:val="en-US"/>
        </w:rPr>
        <w:t>5-MHz BL</w:t>
      </w:r>
      <w:r w:rsidR="00D70F99">
        <w:rPr>
          <w:rFonts w:asciiTheme="minorBidi" w:hAnsiTheme="minorBidi"/>
          <w:sz w:val="20"/>
          <w:szCs w:val="20"/>
          <w:lang w:val="en-US"/>
        </w:rPr>
        <w:t xml:space="preserve"> UEs</w:t>
      </w:r>
      <w:r w:rsidR="00C726E8">
        <w:rPr>
          <w:rFonts w:asciiTheme="minorBidi" w:hAnsiTheme="minorBidi"/>
          <w:sz w:val="20"/>
          <w:szCs w:val="20"/>
          <w:lang w:val="en-US"/>
        </w:rPr>
        <w:t xml:space="preserve">. This </w:t>
      </w:r>
      <w:r w:rsidR="00BF7D3B">
        <w:rPr>
          <w:rFonts w:asciiTheme="minorBidi" w:hAnsiTheme="minorBidi"/>
          <w:sz w:val="20"/>
          <w:szCs w:val="20"/>
          <w:lang w:val="en-US"/>
        </w:rPr>
        <w:t xml:space="preserve">choice </w:t>
      </w:r>
      <w:r w:rsidR="00C726E8">
        <w:rPr>
          <w:rFonts w:asciiTheme="minorBidi" w:hAnsiTheme="minorBidi"/>
          <w:sz w:val="20"/>
          <w:szCs w:val="20"/>
          <w:lang w:val="en-US"/>
        </w:rPr>
        <w:t xml:space="preserve">gives the scheduler </w:t>
      </w:r>
      <w:r w:rsidR="00A43DB7">
        <w:rPr>
          <w:rFonts w:asciiTheme="minorBidi" w:hAnsiTheme="minorBidi"/>
          <w:sz w:val="20"/>
          <w:szCs w:val="20"/>
          <w:lang w:val="en-US"/>
        </w:rPr>
        <w:t xml:space="preserve">access to a </w:t>
      </w:r>
      <w:r w:rsidR="00253DD9">
        <w:rPr>
          <w:rFonts w:asciiTheme="minorBidi" w:hAnsiTheme="minorBidi"/>
          <w:sz w:val="20"/>
          <w:szCs w:val="20"/>
          <w:lang w:val="en-US"/>
        </w:rPr>
        <w:t>wide</w:t>
      </w:r>
      <w:r w:rsidR="00C726E8">
        <w:rPr>
          <w:rFonts w:asciiTheme="minorBidi" w:hAnsiTheme="minorBidi"/>
          <w:sz w:val="20"/>
          <w:szCs w:val="20"/>
          <w:lang w:val="en-US"/>
        </w:rPr>
        <w:t xml:space="preserve"> range of </w:t>
      </w:r>
      <w:r w:rsidR="00D70F99">
        <w:rPr>
          <w:rFonts w:asciiTheme="minorBidi" w:hAnsiTheme="minorBidi"/>
          <w:sz w:val="20"/>
          <w:szCs w:val="20"/>
          <w:lang w:val="en-US"/>
        </w:rPr>
        <w:t xml:space="preserve">PRBs </w:t>
      </w:r>
      <w:r w:rsidR="00C726E8">
        <w:rPr>
          <w:rFonts w:asciiTheme="minorBidi" w:hAnsiTheme="minorBidi"/>
          <w:sz w:val="20"/>
          <w:szCs w:val="20"/>
          <w:lang w:val="en-US"/>
        </w:rPr>
        <w:t>for</w:t>
      </w:r>
      <w:r w:rsidR="00D70F99">
        <w:rPr>
          <w:rFonts w:asciiTheme="minorBidi" w:hAnsiTheme="minorBidi"/>
          <w:sz w:val="20"/>
          <w:szCs w:val="20"/>
          <w:lang w:val="en-US"/>
        </w:rPr>
        <w:t xml:space="preserve"> resource allocation</w:t>
      </w:r>
      <w:r w:rsidR="00C726E8">
        <w:rPr>
          <w:rFonts w:asciiTheme="minorBidi" w:hAnsiTheme="minorBidi"/>
          <w:sz w:val="20"/>
          <w:szCs w:val="20"/>
          <w:lang w:val="en-US"/>
        </w:rPr>
        <w:t xml:space="preserve"> and </w:t>
      </w:r>
      <w:r w:rsidR="00892F40">
        <w:rPr>
          <w:rFonts w:asciiTheme="minorBidi" w:hAnsiTheme="minorBidi"/>
          <w:sz w:val="20"/>
          <w:szCs w:val="20"/>
          <w:lang w:val="en-US"/>
        </w:rPr>
        <w:t>provide</w:t>
      </w:r>
      <w:r w:rsidR="00253DD9">
        <w:rPr>
          <w:rFonts w:asciiTheme="minorBidi" w:hAnsiTheme="minorBidi"/>
          <w:sz w:val="20"/>
          <w:szCs w:val="20"/>
          <w:lang w:val="en-US"/>
        </w:rPr>
        <w:t>s</w:t>
      </w:r>
      <w:r w:rsidR="00C726E8">
        <w:rPr>
          <w:rFonts w:asciiTheme="minorBidi" w:hAnsiTheme="minorBidi"/>
          <w:sz w:val="20"/>
          <w:szCs w:val="20"/>
          <w:lang w:val="en-US"/>
        </w:rPr>
        <w:t xml:space="preserve"> efficient use of resources</w:t>
      </w:r>
      <w:r w:rsidR="00D70F99">
        <w:rPr>
          <w:rFonts w:asciiTheme="minorBidi" w:hAnsiTheme="minorBidi"/>
          <w:sz w:val="20"/>
          <w:szCs w:val="20"/>
          <w:lang w:val="en-US"/>
        </w:rPr>
        <w:t xml:space="preserve">. </w:t>
      </w:r>
      <w:r w:rsidR="00BF7D3B">
        <w:rPr>
          <w:rFonts w:asciiTheme="minorBidi" w:hAnsiTheme="minorBidi"/>
          <w:sz w:val="20"/>
          <w:szCs w:val="20"/>
          <w:lang w:val="en-US"/>
        </w:rPr>
        <w:t>Furthermore,</w:t>
      </w:r>
      <w:r w:rsidR="00995453">
        <w:rPr>
          <w:rFonts w:asciiTheme="minorBidi" w:hAnsiTheme="minorBidi"/>
          <w:sz w:val="20"/>
          <w:szCs w:val="20"/>
          <w:lang w:val="en-US"/>
        </w:rPr>
        <w:t xml:space="preserve"> there are some remainder PRBs </w:t>
      </w:r>
      <w:r w:rsidR="00737BF7">
        <w:rPr>
          <w:rFonts w:asciiTheme="minorBidi" w:hAnsiTheme="minorBidi"/>
          <w:sz w:val="20"/>
          <w:szCs w:val="20"/>
          <w:lang w:val="en-US"/>
        </w:rPr>
        <w:t xml:space="preserve">in </w:t>
      </w:r>
      <w:r w:rsidR="00995453">
        <w:rPr>
          <w:rFonts w:asciiTheme="minorBidi" w:hAnsiTheme="minorBidi"/>
          <w:sz w:val="20"/>
          <w:szCs w:val="20"/>
          <w:lang w:val="en-US"/>
        </w:rPr>
        <w:t>some</w:t>
      </w:r>
      <w:r w:rsidR="00D70F99">
        <w:rPr>
          <w:rFonts w:asciiTheme="minorBidi" w:hAnsiTheme="minorBidi"/>
          <w:sz w:val="20"/>
          <w:szCs w:val="20"/>
          <w:lang w:val="en-US"/>
        </w:rPr>
        <w:t xml:space="preserve"> different system bandwidths which </w:t>
      </w:r>
      <w:r w:rsidR="00982DBB">
        <w:rPr>
          <w:rFonts w:asciiTheme="minorBidi" w:hAnsiTheme="minorBidi"/>
          <w:sz w:val="20"/>
          <w:szCs w:val="20"/>
          <w:lang w:val="en-US"/>
        </w:rPr>
        <w:t>do not belong to</w:t>
      </w:r>
      <w:r w:rsidR="00D70F99">
        <w:rPr>
          <w:rFonts w:asciiTheme="minorBidi" w:hAnsiTheme="minorBidi"/>
          <w:sz w:val="20"/>
          <w:szCs w:val="20"/>
          <w:lang w:val="en-US"/>
        </w:rPr>
        <w:t xml:space="preserve"> any narrowband</w:t>
      </w:r>
      <w:r w:rsidR="00C726E8">
        <w:rPr>
          <w:rFonts w:asciiTheme="minorBidi" w:hAnsiTheme="minorBidi"/>
          <w:sz w:val="20"/>
          <w:szCs w:val="20"/>
          <w:lang w:val="en-US"/>
        </w:rPr>
        <w:t xml:space="preserve">. Setting </w:t>
      </w:r>
      <w:r w:rsidR="009D27BA">
        <w:rPr>
          <w:rFonts w:asciiTheme="minorBidi" w:hAnsiTheme="minorBidi"/>
          <w:sz w:val="20"/>
          <w:szCs w:val="20"/>
          <w:lang w:val="en-US"/>
        </w:rPr>
        <w:t xml:space="preserve">the </w:t>
      </w:r>
      <w:r w:rsidR="00C726E8">
        <w:rPr>
          <w:rFonts w:asciiTheme="minorBidi" w:hAnsiTheme="minorBidi"/>
          <w:sz w:val="20"/>
          <w:szCs w:val="20"/>
          <w:lang w:val="en-US"/>
        </w:rPr>
        <w:t>maximum bandwidth to 25</w:t>
      </w:r>
      <w:r w:rsidR="009D27BA">
        <w:rPr>
          <w:rFonts w:asciiTheme="minorBidi" w:hAnsiTheme="minorBidi"/>
          <w:sz w:val="20"/>
          <w:szCs w:val="20"/>
          <w:lang w:val="en-US"/>
        </w:rPr>
        <w:t xml:space="preserve"> </w:t>
      </w:r>
      <w:r w:rsidR="00C726E8">
        <w:rPr>
          <w:rFonts w:asciiTheme="minorBidi" w:hAnsiTheme="minorBidi"/>
          <w:sz w:val="20"/>
          <w:szCs w:val="20"/>
          <w:lang w:val="en-US"/>
        </w:rPr>
        <w:t xml:space="preserve">PRBs makes it possible </w:t>
      </w:r>
      <w:r w:rsidR="000D7EE6">
        <w:rPr>
          <w:rFonts w:asciiTheme="minorBidi" w:hAnsiTheme="minorBidi"/>
          <w:sz w:val="20"/>
          <w:szCs w:val="20"/>
          <w:lang w:val="en-US"/>
        </w:rPr>
        <w:t>to cover also these remainder PRBs.</w:t>
      </w:r>
    </w:p>
    <w:p w14:paraId="6C579A69" w14:textId="530F0C61" w:rsidR="001538FC" w:rsidRPr="00DA248D" w:rsidRDefault="001538FC" w:rsidP="00240C87">
      <w:pPr>
        <w:rPr>
          <w:rFonts w:asciiTheme="minorBidi" w:hAnsiTheme="minorBidi"/>
          <w:b/>
          <w:sz w:val="20"/>
          <w:szCs w:val="20"/>
          <w:lang w:val="en-US"/>
        </w:rPr>
      </w:pPr>
      <w:r w:rsidRPr="00DA248D">
        <w:rPr>
          <w:rFonts w:asciiTheme="minorBidi" w:hAnsiTheme="minorBidi"/>
          <w:b/>
          <w:sz w:val="20"/>
          <w:szCs w:val="20"/>
          <w:lang w:val="en-US"/>
        </w:rPr>
        <w:t>Proposal</w:t>
      </w:r>
      <w:r w:rsidR="00E44E50">
        <w:rPr>
          <w:rFonts w:asciiTheme="minorBidi" w:hAnsiTheme="minorBidi"/>
          <w:b/>
          <w:sz w:val="20"/>
          <w:szCs w:val="20"/>
          <w:lang w:val="en-US"/>
        </w:rPr>
        <w:t xml:space="preserve"> 2</w:t>
      </w:r>
      <w:r w:rsidRPr="00DA248D">
        <w:rPr>
          <w:rFonts w:asciiTheme="minorBidi" w:hAnsiTheme="minorBidi"/>
          <w:b/>
          <w:sz w:val="20"/>
          <w:szCs w:val="20"/>
          <w:lang w:val="en-US"/>
        </w:rPr>
        <w:t>: The maximum allocatable PDSCH</w:t>
      </w:r>
      <w:r w:rsidR="00A2406B" w:rsidRPr="00DA248D">
        <w:rPr>
          <w:rFonts w:asciiTheme="minorBidi" w:hAnsiTheme="minorBidi"/>
          <w:b/>
          <w:sz w:val="20"/>
          <w:szCs w:val="20"/>
          <w:lang w:val="en-US"/>
        </w:rPr>
        <w:t>/PUSCH</w:t>
      </w:r>
      <w:r w:rsidRPr="00DA248D">
        <w:rPr>
          <w:rFonts w:asciiTheme="minorBidi" w:hAnsiTheme="minorBidi"/>
          <w:b/>
          <w:sz w:val="20"/>
          <w:szCs w:val="20"/>
          <w:lang w:val="en-US"/>
        </w:rPr>
        <w:t xml:space="preserve"> channel bandwidth is </w:t>
      </w:r>
      <w:r w:rsidR="00367714">
        <w:rPr>
          <w:rFonts w:asciiTheme="minorBidi" w:hAnsiTheme="minorBidi"/>
          <w:b/>
          <w:sz w:val="20"/>
          <w:szCs w:val="20"/>
          <w:lang w:val="en-US"/>
        </w:rPr>
        <w:t>25</w:t>
      </w:r>
      <w:r w:rsidR="00367714" w:rsidRPr="00DA248D">
        <w:rPr>
          <w:rFonts w:asciiTheme="minorBidi" w:hAnsiTheme="minorBidi"/>
          <w:b/>
          <w:sz w:val="20"/>
          <w:szCs w:val="20"/>
          <w:lang w:val="en-US"/>
        </w:rPr>
        <w:t xml:space="preserve"> </w:t>
      </w:r>
      <w:r w:rsidRPr="00DA248D">
        <w:rPr>
          <w:rFonts w:asciiTheme="minorBidi" w:hAnsiTheme="minorBidi"/>
          <w:b/>
          <w:sz w:val="20"/>
          <w:szCs w:val="20"/>
          <w:lang w:val="en-US"/>
        </w:rPr>
        <w:t>PRBs.</w:t>
      </w:r>
    </w:p>
    <w:p w14:paraId="2D336D3C" w14:textId="0E19A7C8" w:rsidR="00C726E8" w:rsidRDefault="00BF0301" w:rsidP="00240C87">
      <w:pPr>
        <w:rPr>
          <w:rFonts w:asciiTheme="minorBidi" w:hAnsiTheme="minorBidi"/>
          <w:sz w:val="20"/>
          <w:szCs w:val="20"/>
          <w:lang w:val="en-US"/>
        </w:rPr>
      </w:pPr>
      <w:r>
        <w:rPr>
          <w:rFonts w:asciiTheme="minorBidi" w:hAnsiTheme="minorBidi"/>
          <w:sz w:val="20"/>
          <w:szCs w:val="20"/>
          <w:lang w:val="en-US"/>
        </w:rPr>
        <w:t xml:space="preserve">RAN1 has agreed that </w:t>
      </w:r>
      <w:r w:rsidR="003F0A27">
        <w:rPr>
          <w:rFonts w:asciiTheme="minorBidi" w:hAnsiTheme="minorBidi"/>
          <w:sz w:val="20"/>
          <w:szCs w:val="20"/>
          <w:lang w:val="en-US"/>
        </w:rPr>
        <w:t xml:space="preserve">the </w:t>
      </w:r>
      <w:r w:rsidR="0002428F">
        <w:rPr>
          <w:rFonts w:asciiTheme="minorBidi" w:hAnsiTheme="minorBidi"/>
          <w:sz w:val="20"/>
          <w:szCs w:val="20"/>
          <w:lang w:val="en-US"/>
        </w:rPr>
        <w:t>MPDCCH design should follow</w:t>
      </w:r>
      <w:r>
        <w:rPr>
          <w:rFonts w:asciiTheme="minorBidi" w:hAnsiTheme="minorBidi"/>
          <w:sz w:val="20"/>
          <w:szCs w:val="20"/>
          <w:lang w:val="en-US"/>
        </w:rPr>
        <w:t xml:space="preserve"> the </w:t>
      </w:r>
      <w:r w:rsidR="00104895">
        <w:rPr>
          <w:rFonts w:asciiTheme="minorBidi" w:hAnsiTheme="minorBidi"/>
          <w:sz w:val="20"/>
          <w:szCs w:val="20"/>
          <w:lang w:val="en-US"/>
        </w:rPr>
        <w:t>Rel-13</w:t>
      </w:r>
      <w:r>
        <w:rPr>
          <w:rFonts w:asciiTheme="minorBidi" w:hAnsiTheme="minorBidi"/>
          <w:sz w:val="20"/>
          <w:szCs w:val="20"/>
          <w:lang w:val="en-US"/>
        </w:rPr>
        <w:t xml:space="preserve"> </w:t>
      </w:r>
      <w:r w:rsidR="006A1B70">
        <w:rPr>
          <w:rFonts w:asciiTheme="minorBidi" w:hAnsiTheme="minorBidi"/>
          <w:sz w:val="20"/>
          <w:szCs w:val="20"/>
          <w:lang w:val="en-US"/>
        </w:rPr>
        <w:t xml:space="preserve">narrowband </w:t>
      </w:r>
      <w:r>
        <w:rPr>
          <w:rFonts w:asciiTheme="minorBidi" w:hAnsiTheme="minorBidi"/>
          <w:sz w:val="20"/>
          <w:szCs w:val="20"/>
          <w:lang w:val="en-US"/>
        </w:rPr>
        <w:t xml:space="preserve">design. </w:t>
      </w:r>
      <w:r w:rsidR="00DB5E40">
        <w:rPr>
          <w:rFonts w:asciiTheme="minorBidi" w:hAnsiTheme="minorBidi"/>
          <w:sz w:val="20"/>
          <w:szCs w:val="20"/>
          <w:lang w:val="en-US"/>
        </w:rPr>
        <w:t>Also</w:t>
      </w:r>
      <w:r w:rsidR="00AA5B6D">
        <w:rPr>
          <w:rFonts w:asciiTheme="minorBidi" w:hAnsiTheme="minorBidi"/>
          <w:sz w:val="20"/>
          <w:szCs w:val="20"/>
          <w:lang w:val="en-US"/>
        </w:rPr>
        <w:t>,</w:t>
      </w:r>
      <w:r w:rsidR="00DB5E40">
        <w:rPr>
          <w:rFonts w:asciiTheme="minorBidi" w:hAnsiTheme="minorBidi"/>
          <w:sz w:val="20"/>
          <w:szCs w:val="20"/>
          <w:lang w:val="en-US"/>
        </w:rPr>
        <w:t xml:space="preserve"> </w:t>
      </w:r>
      <w:r w:rsidR="00104895">
        <w:rPr>
          <w:rFonts w:asciiTheme="minorBidi" w:hAnsiTheme="minorBidi"/>
          <w:sz w:val="20"/>
          <w:szCs w:val="20"/>
          <w:lang w:val="en-US"/>
        </w:rPr>
        <w:t>Rel-13</w:t>
      </w:r>
      <w:r w:rsidR="00DB5E40">
        <w:rPr>
          <w:rFonts w:asciiTheme="minorBidi" w:hAnsiTheme="minorBidi"/>
          <w:sz w:val="20"/>
          <w:szCs w:val="20"/>
          <w:lang w:val="en-US"/>
        </w:rPr>
        <w:t xml:space="preserve"> and </w:t>
      </w:r>
      <w:r w:rsidR="00AA5B6D">
        <w:rPr>
          <w:rFonts w:asciiTheme="minorBidi" w:hAnsiTheme="minorBidi"/>
          <w:sz w:val="20"/>
          <w:szCs w:val="20"/>
          <w:lang w:val="en-US"/>
        </w:rPr>
        <w:t>Rel-</w:t>
      </w:r>
      <w:r w:rsidR="00DB5E40">
        <w:rPr>
          <w:rFonts w:asciiTheme="minorBidi" w:hAnsiTheme="minorBidi"/>
          <w:sz w:val="20"/>
          <w:szCs w:val="20"/>
          <w:lang w:val="en-US"/>
        </w:rPr>
        <w:t>14 UEs should be able to coexist</w:t>
      </w:r>
      <w:r w:rsidR="00044728">
        <w:rPr>
          <w:rFonts w:asciiTheme="minorBidi" w:hAnsiTheme="minorBidi"/>
          <w:sz w:val="20"/>
          <w:szCs w:val="20"/>
          <w:lang w:val="en-US"/>
        </w:rPr>
        <w:t xml:space="preserve"> efficiently</w:t>
      </w:r>
      <w:r w:rsidR="00FC5A6B">
        <w:rPr>
          <w:rFonts w:asciiTheme="minorBidi" w:hAnsiTheme="minorBidi"/>
          <w:sz w:val="20"/>
          <w:szCs w:val="20"/>
          <w:lang w:val="en-US"/>
        </w:rPr>
        <w:t xml:space="preserve"> in the same cell.</w:t>
      </w:r>
    </w:p>
    <w:p w14:paraId="340A3B0F" w14:textId="6FEDD703" w:rsidR="00BF0301" w:rsidRPr="00125CD4" w:rsidRDefault="00BF0301" w:rsidP="00240C87">
      <w:pPr>
        <w:rPr>
          <w:rFonts w:asciiTheme="minorBidi" w:hAnsiTheme="minorBidi"/>
          <w:b/>
          <w:sz w:val="20"/>
          <w:szCs w:val="20"/>
          <w:lang w:val="en-US"/>
        </w:rPr>
      </w:pPr>
      <w:r w:rsidRPr="00125CD4">
        <w:rPr>
          <w:rFonts w:asciiTheme="minorBidi" w:hAnsiTheme="minorBidi"/>
          <w:b/>
          <w:sz w:val="20"/>
          <w:szCs w:val="20"/>
          <w:lang w:val="en-US"/>
        </w:rPr>
        <w:t>Ob</w:t>
      </w:r>
      <w:r w:rsidR="00031E2E">
        <w:rPr>
          <w:rFonts w:asciiTheme="minorBidi" w:hAnsiTheme="minorBidi"/>
          <w:b/>
          <w:sz w:val="20"/>
          <w:szCs w:val="20"/>
          <w:lang w:val="en-US"/>
        </w:rPr>
        <w:t>s</w:t>
      </w:r>
      <w:r w:rsidRPr="00125CD4">
        <w:rPr>
          <w:rFonts w:asciiTheme="minorBidi" w:hAnsiTheme="minorBidi"/>
          <w:b/>
          <w:sz w:val="20"/>
          <w:szCs w:val="20"/>
          <w:lang w:val="en-US"/>
        </w:rPr>
        <w:t xml:space="preserve">ervation 1: </w:t>
      </w:r>
      <w:r w:rsidR="001B593B">
        <w:rPr>
          <w:rFonts w:asciiTheme="minorBidi" w:hAnsiTheme="minorBidi"/>
          <w:b/>
          <w:sz w:val="20"/>
          <w:szCs w:val="20"/>
          <w:lang w:val="en-US"/>
        </w:rPr>
        <w:t>For efficient r</w:t>
      </w:r>
      <w:r w:rsidRPr="00125CD4">
        <w:rPr>
          <w:rFonts w:asciiTheme="minorBidi" w:hAnsiTheme="minorBidi"/>
          <w:b/>
          <w:sz w:val="20"/>
          <w:szCs w:val="20"/>
          <w:lang w:val="en-US"/>
        </w:rPr>
        <w:t xml:space="preserve">esource allocation </w:t>
      </w:r>
      <w:r w:rsidR="001B593B">
        <w:rPr>
          <w:rFonts w:asciiTheme="minorBidi" w:hAnsiTheme="minorBidi"/>
          <w:b/>
          <w:sz w:val="20"/>
          <w:szCs w:val="20"/>
          <w:lang w:val="en-US"/>
        </w:rPr>
        <w:t xml:space="preserve">and </w:t>
      </w:r>
      <w:r w:rsidR="00DB5E40" w:rsidRPr="00125CD4">
        <w:rPr>
          <w:rFonts w:asciiTheme="minorBidi" w:hAnsiTheme="minorBidi"/>
          <w:b/>
          <w:sz w:val="20"/>
          <w:szCs w:val="20"/>
          <w:lang w:val="en-US"/>
        </w:rPr>
        <w:t xml:space="preserve">coexistence of </w:t>
      </w:r>
      <w:r w:rsidR="00104895" w:rsidRPr="00125CD4">
        <w:rPr>
          <w:rFonts w:asciiTheme="minorBidi" w:hAnsiTheme="minorBidi"/>
          <w:b/>
          <w:sz w:val="20"/>
          <w:szCs w:val="20"/>
          <w:lang w:val="en-US"/>
        </w:rPr>
        <w:t>Rel-13</w:t>
      </w:r>
      <w:r w:rsidR="00DB5E40" w:rsidRPr="00125CD4">
        <w:rPr>
          <w:rFonts w:asciiTheme="minorBidi" w:hAnsiTheme="minorBidi"/>
          <w:b/>
          <w:sz w:val="20"/>
          <w:szCs w:val="20"/>
          <w:lang w:val="en-US"/>
        </w:rPr>
        <w:t xml:space="preserve"> and </w:t>
      </w:r>
      <w:r w:rsidR="003C4EF7">
        <w:rPr>
          <w:rFonts w:asciiTheme="minorBidi" w:hAnsiTheme="minorBidi"/>
          <w:b/>
          <w:sz w:val="20"/>
          <w:szCs w:val="20"/>
          <w:lang w:val="en-US"/>
        </w:rPr>
        <w:t>Rel-</w:t>
      </w:r>
      <w:r w:rsidR="00DB5E40" w:rsidRPr="00125CD4">
        <w:rPr>
          <w:rFonts w:asciiTheme="minorBidi" w:hAnsiTheme="minorBidi"/>
          <w:b/>
          <w:sz w:val="20"/>
          <w:szCs w:val="20"/>
          <w:lang w:val="en-US"/>
        </w:rPr>
        <w:t xml:space="preserve">14 UEs </w:t>
      </w:r>
      <w:r w:rsidR="00F41CCA">
        <w:rPr>
          <w:rFonts w:asciiTheme="minorBidi" w:hAnsiTheme="minorBidi"/>
          <w:b/>
          <w:sz w:val="20"/>
          <w:szCs w:val="20"/>
          <w:lang w:val="en-US"/>
        </w:rPr>
        <w:t>in</w:t>
      </w:r>
      <w:r w:rsidR="00DB5E40" w:rsidRPr="00125CD4">
        <w:rPr>
          <w:rFonts w:asciiTheme="minorBidi" w:hAnsiTheme="minorBidi"/>
          <w:b/>
          <w:sz w:val="20"/>
          <w:szCs w:val="20"/>
          <w:lang w:val="en-US"/>
        </w:rPr>
        <w:t xml:space="preserve"> the same cell</w:t>
      </w:r>
      <w:r w:rsidR="00AC5D6D" w:rsidRPr="00125CD4">
        <w:rPr>
          <w:rFonts w:asciiTheme="minorBidi" w:hAnsiTheme="minorBidi"/>
          <w:b/>
          <w:sz w:val="20"/>
          <w:szCs w:val="20"/>
          <w:lang w:val="en-US"/>
        </w:rPr>
        <w:t>,</w:t>
      </w:r>
      <w:r w:rsidRPr="00125CD4">
        <w:rPr>
          <w:rFonts w:asciiTheme="minorBidi" w:hAnsiTheme="minorBidi"/>
          <w:b/>
          <w:sz w:val="20"/>
          <w:szCs w:val="20"/>
          <w:lang w:val="en-US"/>
        </w:rPr>
        <w:t xml:space="preserve"> it is desired that </w:t>
      </w:r>
      <w:r w:rsidR="001B593B">
        <w:rPr>
          <w:rFonts w:asciiTheme="minorBidi" w:hAnsiTheme="minorBidi"/>
          <w:b/>
          <w:sz w:val="20"/>
          <w:szCs w:val="20"/>
          <w:lang w:val="en-US"/>
        </w:rPr>
        <w:t xml:space="preserve">the </w:t>
      </w:r>
      <w:r w:rsidRPr="00125CD4">
        <w:rPr>
          <w:rFonts w:asciiTheme="minorBidi" w:hAnsiTheme="minorBidi"/>
          <w:b/>
          <w:sz w:val="20"/>
          <w:szCs w:val="20"/>
          <w:lang w:val="en-US"/>
        </w:rPr>
        <w:t xml:space="preserve">PRB allocation method of </w:t>
      </w:r>
      <w:r w:rsidR="00104895" w:rsidRPr="00125CD4">
        <w:rPr>
          <w:rFonts w:asciiTheme="minorBidi" w:hAnsiTheme="minorBidi"/>
          <w:b/>
          <w:sz w:val="20"/>
          <w:szCs w:val="20"/>
          <w:lang w:val="en-US"/>
        </w:rPr>
        <w:t>Rel-14</w:t>
      </w:r>
      <w:r w:rsidRPr="00125CD4">
        <w:rPr>
          <w:rFonts w:asciiTheme="minorBidi" w:hAnsiTheme="minorBidi"/>
          <w:b/>
          <w:sz w:val="20"/>
          <w:szCs w:val="20"/>
          <w:lang w:val="en-US"/>
        </w:rPr>
        <w:t xml:space="preserve"> UEs can be aligned with narrow band definition in </w:t>
      </w:r>
      <w:r w:rsidR="00104895" w:rsidRPr="00125CD4">
        <w:rPr>
          <w:rFonts w:asciiTheme="minorBidi" w:hAnsiTheme="minorBidi"/>
          <w:b/>
          <w:sz w:val="20"/>
          <w:szCs w:val="20"/>
          <w:lang w:val="en-US"/>
        </w:rPr>
        <w:t>Rel-13</w:t>
      </w:r>
      <w:r w:rsidRPr="00125CD4">
        <w:rPr>
          <w:rFonts w:asciiTheme="minorBidi" w:hAnsiTheme="minorBidi"/>
          <w:b/>
          <w:sz w:val="20"/>
          <w:szCs w:val="20"/>
          <w:lang w:val="en-US"/>
        </w:rPr>
        <w:t>.</w:t>
      </w:r>
    </w:p>
    <w:p w14:paraId="40B73100" w14:textId="00FB339D" w:rsidR="00504750" w:rsidRPr="00DA248D" w:rsidRDefault="00504750" w:rsidP="00FF503A">
      <w:pPr>
        <w:rPr>
          <w:rFonts w:asciiTheme="minorBidi" w:hAnsiTheme="minorBidi"/>
          <w:sz w:val="20"/>
          <w:szCs w:val="20"/>
          <w:lang w:val="en-US"/>
        </w:rPr>
      </w:pPr>
      <w:r w:rsidRPr="00DA248D">
        <w:rPr>
          <w:rFonts w:asciiTheme="minorBidi" w:hAnsiTheme="minorBidi"/>
          <w:sz w:val="20"/>
          <w:szCs w:val="20"/>
          <w:lang w:val="en-US"/>
        </w:rPr>
        <w:lastRenderedPageBreak/>
        <w:t xml:space="preserve">Among three downlink resource allocation types in </w:t>
      </w:r>
      <w:r w:rsidR="00C03666">
        <w:rPr>
          <w:rFonts w:asciiTheme="minorBidi" w:hAnsiTheme="minorBidi"/>
          <w:sz w:val="20"/>
          <w:szCs w:val="20"/>
          <w:lang w:val="en-US"/>
        </w:rPr>
        <w:t>Rel-8</w:t>
      </w:r>
      <w:r w:rsidRPr="00DA248D">
        <w:rPr>
          <w:rFonts w:asciiTheme="minorBidi" w:hAnsiTheme="minorBidi"/>
          <w:sz w:val="20"/>
          <w:szCs w:val="20"/>
          <w:lang w:val="en-US"/>
        </w:rPr>
        <w:t xml:space="preserve">, type 1 was designed to achieve frequency diversity </w:t>
      </w:r>
      <w:r w:rsidR="002E38EF" w:rsidRPr="00DA248D">
        <w:rPr>
          <w:rFonts w:asciiTheme="minorBidi" w:hAnsiTheme="minorBidi"/>
          <w:sz w:val="20"/>
          <w:szCs w:val="20"/>
          <w:lang w:val="en-US"/>
        </w:rPr>
        <w:t xml:space="preserve">by spreading the allocation along the whole </w:t>
      </w:r>
      <w:r w:rsidR="000F7AC0">
        <w:rPr>
          <w:rFonts w:asciiTheme="minorBidi" w:hAnsiTheme="minorBidi"/>
          <w:sz w:val="20"/>
          <w:szCs w:val="20"/>
          <w:lang w:val="en-US"/>
        </w:rPr>
        <w:t>system</w:t>
      </w:r>
      <w:r w:rsidRPr="00DA248D">
        <w:rPr>
          <w:rFonts w:asciiTheme="minorBidi" w:hAnsiTheme="minorBidi"/>
          <w:sz w:val="20"/>
          <w:szCs w:val="20"/>
          <w:lang w:val="en-US"/>
        </w:rPr>
        <w:t xml:space="preserve"> bandwidth. However, it is likely that frequency hopping will be introduce for </w:t>
      </w:r>
      <w:r w:rsidR="00AB0E91" w:rsidRPr="00DA248D">
        <w:rPr>
          <w:rFonts w:asciiTheme="minorBidi" w:hAnsiTheme="minorBidi"/>
          <w:sz w:val="20"/>
          <w:szCs w:val="20"/>
          <w:lang w:val="en-US"/>
        </w:rPr>
        <w:t>Rel-14</w:t>
      </w:r>
      <w:r w:rsidRPr="00DA248D">
        <w:rPr>
          <w:rFonts w:asciiTheme="minorBidi" w:hAnsiTheme="minorBidi"/>
          <w:sz w:val="20"/>
          <w:szCs w:val="20"/>
          <w:lang w:val="en-US"/>
        </w:rPr>
        <w:t xml:space="preserve"> UEs in accordance with </w:t>
      </w:r>
      <w:r w:rsidR="00AB0E91" w:rsidRPr="00DA248D">
        <w:rPr>
          <w:rFonts w:asciiTheme="minorBidi" w:hAnsiTheme="minorBidi"/>
          <w:sz w:val="20"/>
          <w:szCs w:val="20"/>
          <w:lang w:val="en-US"/>
        </w:rPr>
        <w:t>Rel-13</w:t>
      </w:r>
      <w:r w:rsidRPr="00DA248D">
        <w:rPr>
          <w:rFonts w:asciiTheme="minorBidi" w:hAnsiTheme="minorBidi"/>
          <w:sz w:val="20"/>
          <w:szCs w:val="20"/>
          <w:lang w:val="en-US"/>
        </w:rPr>
        <w:t xml:space="preserve"> frequency hopping pattern.</w:t>
      </w:r>
      <w:r w:rsidR="002E38EF" w:rsidRPr="00DA248D">
        <w:rPr>
          <w:rFonts w:asciiTheme="minorBidi" w:hAnsiTheme="minorBidi"/>
          <w:sz w:val="20"/>
          <w:szCs w:val="20"/>
          <w:lang w:val="en-US"/>
        </w:rPr>
        <w:t xml:space="preserve"> </w:t>
      </w:r>
      <w:r w:rsidR="00FF503A" w:rsidRPr="00DA248D">
        <w:rPr>
          <w:rFonts w:asciiTheme="minorBidi" w:hAnsiTheme="minorBidi"/>
          <w:sz w:val="20"/>
          <w:szCs w:val="20"/>
          <w:lang w:val="en-US"/>
        </w:rPr>
        <w:t xml:space="preserve">This </w:t>
      </w:r>
      <w:r w:rsidR="002E38EF" w:rsidRPr="00DA248D">
        <w:rPr>
          <w:rFonts w:asciiTheme="minorBidi" w:hAnsiTheme="minorBidi"/>
          <w:sz w:val="20"/>
          <w:szCs w:val="20"/>
          <w:lang w:val="en-US"/>
        </w:rPr>
        <w:t>make</w:t>
      </w:r>
      <w:r w:rsidR="00FF503A" w:rsidRPr="00DA248D">
        <w:rPr>
          <w:rFonts w:asciiTheme="minorBidi" w:hAnsiTheme="minorBidi"/>
          <w:sz w:val="20"/>
          <w:szCs w:val="20"/>
          <w:lang w:val="en-US"/>
        </w:rPr>
        <w:t>s</w:t>
      </w:r>
      <w:r w:rsidR="002E38EF" w:rsidRPr="00DA248D">
        <w:rPr>
          <w:rFonts w:asciiTheme="minorBidi" w:hAnsiTheme="minorBidi"/>
          <w:sz w:val="20"/>
          <w:szCs w:val="20"/>
          <w:lang w:val="en-US"/>
        </w:rPr>
        <w:t xml:space="preserve"> frequency spreading of resources </w:t>
      </w:r>
      <w:r w:rsidR="008B2C18">
        <w:rPr>
          <w:rFonts w:asciiTheme="minorBidi" w:hAnsiTheme="minorBidi"/>
          <w:sz w:val="20"/>
          <w:szCs w:val="20"/>
          <w:lang w:val="en-US"/>
        </w:rPr>
        <w:t xml:space="preserve">less </w:t>
      </w:r>
      <w:r w:rsidR="002E38EF" w:rsidRPr="00DA248D">
        <w:rPr>
          <w:rFonts w:asciiTheme="minorBidi" w:hAnsiTheme="minorBidi"/>
          <w:sz w:val="20"/>
          <w:szCs w:val="20"/>
          <w:lang w:val="en-US"/>
        </w:rPr>
        <w:t>necessary. Furthermore, this method might not give considerable gain for UEs with only 5</w:t>
      </w:r>
      <w:r w:rsidR="00AB0E91" w:rsidRPr="00DA248D">
        <w:rPr>
          <w:rFonts w:asciiTheme="minorBidi" w:hAnsiTheme="minorBidi"/>
          <w:sz w:val="20"/>
          <w:szCs w:val="20"/>
          <w:lang w:val="en-US"/>
        </w:rPr>
        <w:t xml:space="preserve"> </w:t>
      </w:r>
      <w:r w:rsidR="002E38EF" w:rsidRPr="00DA248D">
        <w:rPr>
          <w:rFonts w:asciiTheme="minorBidi" w:hAnsiTheme="minorBidi"/>
          <w:sz w:val="20"/>
          <w:szCs w:val="20"/>
          <w:lang w:val="en-US"/>
        </w:rPr>
        <w:t xml:space="preserve">MHz bandwidth. On the other hand, type 0 allocation can give considerable flexibility to </w:t>
      </w:r>
      <w:r w:rsidR="001C3BE5">
        <w:rPr>
          <w:rFonts w:asciiTheme="minorBidi" w:hAnsiTheme="minorBidi"/>
          <w:sz w:val="20"/>
          <w:szCs w:val="20"/>
          <w:lang w:val="en-US"/>
        </w:rPr>
        <w:t xml:space="preserve">the </w:t>
      </w:r>
      <w:r w:rsidR="002E38EF" w:rsidRPr="00DA248D">
        <w:rPr>
          <w:rFonts w:asciiTheme="minorBidi" w:hAnsiTheme="minorBidi"/>
          <w:sz w:val="20"/>
          <w:szCs w:val="20"/>
          <w:lang w:val="en-US"/>
        </w:rPr>
        <w:t xml:space="preserve">scheduler for selecting different Resource Block Groups (RBGs) in case some part of the </w:t>
      </w:r>
      <w:r w:rsidR="00615C0A">
        <w:rPr>
          <w:rFonts w:asciiTheme="minorBidi" w:hAnsiTheme="minorBidi"/>
          <w:sz w:val="20"/>
          <w:szCs w:val="20"/>
          <w:lang w:val="en-US"/>
        </w:rPr>
        <w:t xml:space="preserve">5-MHz </w:t>
      </w:r>
      <w:r w:rsidR="002E38EF" w:rsidRPr="00DA248D">
        <w:rPr>
          <w:rFonts w:asciiTheme="minorBidi" w:hAnsiTheme="minorBidi"/>
          <w:sz w:val="20"/>
          <w:szCs w:val="20"/>
          <w:lang w:val="en-US"/>
        </w:rPr>
        <w:t xml:space="preserve">bandwidth is occupied by other UEs. </w:t>
      </w:r>
      <w:r w:rsidR="00FF503A" w:rsidRPr="00DA248D">
        <w:rPr>
          <w:rFonts w:asciiTheme="minorBidi" w:hAnsiTheme="minorBidi"/>
          <w:sz w:val="20"/>
          <w:szCs w:val="20"/>
          <w:lang w:val="en-US"/>
        </w:rPr>
        <w:t>On the other hand, t</w:t>
      </w:r>
      <w:r w:rsidR="002E38EF" w:rsidRPr="00DA248D">
        <w:rPr>
          <w:rFonts w:asciiTheme="minorBidi" w:hAnsiTheme="minorBidi"/>
          <w:sz w:val="20"/>
          <w:szCs w:val="20"/>
          <w:lang w:val="en-US"/>
        </w:rPr>
        <w:t>ype 2 can give more granularity for choosing the starting p</w:t>
      </w:r>
      <w:r w:rsidR="00FF503A" w:rsidRPr="00DA248D">
        <w:rPr>
          <w:rFonts w:asciiTheme="minorBidi" w:hAnsiTheme="minorBidi"/>
          <w:sz w:val="20"/>
          <w:szCs w:val="20"/>
          <w:lang w:val="en-US"/>
        </w:rPr>
        <w:t>o</w:t>
      </w:r>
      <w:r w:rsidR="002E38EF" w:rsidRPr="00DA248D">
        <w:rPr>
          <w:rFonts w:asciiTheme="minorBidi" w:hAnsiTheme="minorBidi"/>
          <w:sz w:val="20"/>
          <w:szCs w:val="20"/>
          <w:lang w:val="en-US"/>
        </w:rPr>
        <w:t xml:space="preserve">int within the bandwidth and needs fewer number of bits in DCI. </w:t>
      </w:r>
      <w:r w:rsidR="00FF503A" w:rsidRPr="00DA248D">
        <w:rPr>
          <w:rFonts w:asciiTheme="minorBidi" w:hAnsiTheme="minorBidi"/>
          <w:sz w:val="20"/>
          <w:szCs w:val="20"/>
          <w:lang w:val="en-US"/>
        </w:rPr>
        <w:t xml:space="preserve">However, this allocation is contiguous therefore it is less flexible compared to type 0, yet this is a desired characteristic for </w:t>
      </w:r>
      <w:r w:rsidR="00527C31" w:rsidRPr="00DA248D">
        <w:rPr>
          <w:rFonts w:asciiTheme="minorBidi" w:hAnsiTheme="minorBidi"/>
          <w:sz w:val="20"/>
          <w:szCs w:val="20"/>
          <w:lang w:val="en-US"/>
        </w:rPr>
        <w:t xml:space="preserve">uplink </w:t>
      </w:r>
      <w:r w:rsidR="00FF503A" w:rsidRPr="00DA248D">
        <w:rPr>
          <w:rFonts w:asciiTheme="minorBidi" w:hAnsiTheme="minorBidi"/>
          <w:sz w:val="20"/>
          <w:szCs w:val="20"/>
          <w:lang w:val="en-US"/>
        </w:rPr>
        <w:t xml:space="preserve">resource </w:t>
      </w:r>
      <w:r w:rsidR="00527C31" w:rsidRPr="00DA248D">
        <w:rPr>
          <w:rFonts w:asciiTheme="minorBidi" w:hAnsiTheme="minorBidi"/>
          <w:sz w:val="20"/>
          <w:szCs w:val="20"/>
          <w:lang w:val="en-US"/>
        </w:rPr>
        <w:t>allocation (worth mention</w:t>
      </w:r>
      <w:r w:rsidR="008E5D88">
        <w:rPr>
          <w:rFonts w:asciiTheme="minorBidi" w:hAnsiTheme="minorBidi"/>
          <w:sz w:val="20"/>
          <w:szCs w:val="20"/>
          <w:lang w:val="en-US"/>
        </w:rPr>
        <w:t>ing is</w:t>
      </w:r>
      <w:r w:rsidR="00527C31" w:rsidRPr="00DA248D">
        <w:rPr>
          <w:rFonts w:asciiTheme="minorBidi" w:hAnsiTheme="minorBidi"/>
          <w:sz w:val="20"/>
          <w:szCs w:val="20"/>
          <w:lang w:val="en-US"/>
        </w:rPr>
        <w:t xml:space="preserve"> that this is named “type 0” for uplink) since the contiguous allocation is required for SC-FDMA modulation in uplink</w:t>
      </w:r>
      <w:r w:rsidR="00FF503A" w:rsidRPr="00DA248D">
        <w:rPr>
          <w:rFonts w:asciiTheme="minorBidi" w:hAnsiTheme="minorBidi"/>
          <w:sz w:val="20"/>
          <w:szCs w:val="20"/>
          <w:lang w:val="en-US"/>
        </w:rPr>
        <w:t>.</w:t>
      </w:r>
    </w:p>
    <w:p w14:paraId="635F126B" w14:textId="14E0D896" w:rsidR="002E38EF" w:rsidRDefault="007C7587" w:rsidP="00240C87">
      <w:pPr>
        <w:rPr>
          <w:rFonts w:asciiTheme="minorBidi" w:eastAsiaTheme="minorEastAsia" w:hAnsiTheme="minorBidi"/>
          <w:iCs/>
          <w:sz w:val="20"/>
          <w:szCs w:val="20"/>
          <w:lang w:val="en-US"/>
        </w:rPr>
      </w:pPr>
      <w:r w:rsidRPr="00DA248D">
        <w:rPr>
          <w:rFonts w:asciiTheme="minorBidi" w:hAnsiTheme="minorBidi"/>
          <w:sz w:val="20"/>
          <w:szCs w:val="20"/>
          <w:lang w:val="en-US"/>
        </w:rPr>
        <w:t>Beside fulfilling the above condition</w:t>
      </w:r>
      <w:r w:rsidR="00737BF7">
        <w:rPr>
          <w:rFonts w:asciiTheme="minorBidi" w:hAnsiTheme="minorBidi"/>
          <w:sz w:val="20"/>
          <w:szCs w:val="20"/>
          <w:lang w:val="en-US"/>
        </w:rPr>
        <w:t>s</w:t>
      </w:r>
      <w:r w:rsidRPr="00DA248D">
        <w:rPr>
          <w:rFonts w:asciiTheme="minorBidi" w:hAnsiTheme="minorBidi"/>
          <w:sz w:val="20"/>
          <w:szCs w:val="20"/>
          <w:lang w:val="en-US"/>
        </w:rPr>
        <w:t xml:space="preserve">, </w:t>
      </w:r>
      <w:r w:rsidR="00FF503A" w:rsidRPr="00DA248D">
        <w:rPr>
          <w:rFonts w:asciiTheme="minorBidi" w:hAnsiTheme="minorBidi"/>
          <w:sz w:val="20"/>
          <w:szCs w:val="20"/>
          <w:lang w:val="en-US"/>
        </w:rPr>
        <w:t xml:space="preserve">here </w:t>
      </w:r>
      <w:r w:rsidR="00527C31" w:rsidRPr="00DA248D">
        <w:rPr>
          <w:rFonts w:asciiTheme="minorBidi" w:hAnsiTheme="minorBidi"/>
          <w:sz w:val="20"/>
          <w:szCs w:val="20"/>
          <w:lang w:val="en-US"/>
        </w:rPr>
        <w:t xml:space="preserve">we strive for providing a solution that has the same overhead </w:t>
      </w:r>
      <w:r w:rsidR="00FF503A" w:rsidRPr="00DA248D">
        <w:rPr>
          <w:rFonts w:asciiTheme="minorBidi" w:hAnsiTheme="minorBidi"/>
          <w:sz w:val="20"/>
          <w:szCs w:val="20"/>
          <w:lang w:val="en-US"/>
        </w:rPr>
        <w:t xml:space="preserve">level </w:t>
      </w:r>
      <w:r w:rsidR="00527C31" w:rsidRPr="00DA248D">
        <w:rPr>
          <w:rFonts w:asciiTheme="minorBidi" w:hAnsiTheme="minorBidi"/>
          <w:sz w:val="20"/>
          <w:szCs w:val="20"/>
          <w:lang w:val="en-US"/>
        </w:rPr>
        <w:t xml:space="preserve">as </w:t>
      </w:r>
      <w:r w:rsidR="00821BBB">
        <w:rPr>
          <w:rFonts w:asciiTheme="minorBidi" w:hAnsiTheme="minorBidi"/>
          <w:sz w:val="20"/>
          <w:szCs w:val="20"/>
          <w:lang w:val="en-US"/>
        </w:rPr>
        <w:t>the</w:t>
      </w:r>
      <w:r w:rsidR="00527C31" w:rsidRPr="00DA248D">
        <w:rPr>
          <w:rFonts w:asciiTheme="minorBidi" w:hAnsiTheme="minorBidi"/>
          <w:sz w:val="20"/>
          <w:szCs w:val="20"/>
          <w:lang w:val="en-US"/>
        </w:rPr>
        <w:t xml:space="preserve"> </w:t>
      </w:r>
      <w:r w:rsidR="00AB0E91" w:rsidRPr="00DA248D">
        <w:rPr>
          <w:rFonts w:asciiTheme="minorBidi" w:hAnsiTheme="minorBidi"/>
          <w:sz w:val="20"/>
          <w:szCs w:val="20"/>
          <w:lang w:val="en-US"/>
        </w:rPr>
        <w:t>Rel-13</w:t>
      </w:r>
      <w:r w:rsidR="00527C31" w:rsidRPr="00DA248D">
        <w:rPr>
          <w:rFonts w:asciiTheme="minorBidi" w:hAnsiTheme="minorBidi"/>
          <w:sz w:val="20"/>
          <w:szCs w:val="20"/>
          <w:lang w:val="en-US"/>
        </w:rPr>
        <w:t xml:space="preserve"> resource allocation i.e.  </w:t>
      </w:r>
      <m:oMath>
        <m:d>
          <m:dPr>
            <m:begChr m:val="⌈"/>
            <m:endChr m:val="⌉"/>
            <m:ctrlPr>
              <w:rPr>
                <w:rFonts w:ascii="Cambria Math" w:hAnsi="Cambria Math"/>
                <w:i/>
                <w:iCs/>
                <w:sz w:val="20"/>
                <w:szCs w:val="20"/>
                <w:lang w:val="en-US"/>
              </w:rPr>
            </m:ctrlPr>
          </m:dPr>
          <m:e>
            <m:func>
              <m:funcPr>
                <m:ctrlPr>
                  <w:rPr>
                    <w:rFonts w:ascii="Cambria Math" w:hAnsi="Cambria Math"/>
                    <w:i/>
                    <w:iCs/>
                    <w:sz w:val="20"/>
                    <w:szCs w:val="20"/>
                    <w:lang w:val="en-US"/>
                  </w:rPr>
                </m:ctrlPr>
              </m:funcPr>
              <m:fName>
                <m:sSub>
                  <m:sSubPr>
                    <m:ctrlPr>
                      <w:rPr>
                        <w:rFonts w:ascii="Cambria Math" w:hAnsi="Cambria Math"/>
                        <w:i/>
                        <w:iCs/>
                        <w:sz w:val="20"/>
                        <w:szCs w:val="20"/>
                        <w:lang w:val="en-US"/>
                      </w:rPr>
                    </m:ctrlPr>
                  </m:sSubPr>
                  <m:e>
                    <m:r>
                      <m:rPr>
                        <m:sty m:val="p"/>
                      </m:rPr>
                      <w:rPr>
                        <w:rFonts w:ascii="Cambria Math" w:hAnsi="Cambria Math"/>
                        <w:sz w:val="20"/>
                        <w:szCs w:val="20"/>
                        <w:lang w:val="en-US"/>
                      </w:rPr>
                      <m:t>log</m:t>
                    </m:r>
                  </m:e>
                  <m:sub>
                    <m:r>
                      <w:rPr>
                        <w:rFonts w:ascii="Cambria Math" w:hAnsi="Cambria Math"/>
                        <w:sz w:val="20"/>
                        <w:szCs w:val="20"/>
                        <w:lang w:val="en-US"/>
                      </w:rPr>
                      <m:t>2</m:t>
                    </m:r>
                  </m:sub>
                </m:sSub>
              </m:fName>
              <m:e>
                <m:d>
                  <m:dPr>
                    <m:begChr m:val="⌊"/>
                    <m:endChr m:val="⌋"/>
                    <m:ctrlPr>
                      <w:rPr>
                        <w:rFonts w:ascii="Cambria Math" w:hAnsi="Cambria Math"/>
                        <w:i/>
                        <w:iCs/>
                        <w:sz w:val="20"/>
                        <w:szCs w:val="20"/>
                        <w:lang w:val="en-US"/>
                      </w:rPr>
                    </m:ctrlPr>
                  </m:dPr>
                  <m:e>
                    <m:f>
                      <m:fPr>
                        <m:ctrlPr>
                          <w:rPr>
                            <w:rFonts w:ascii="Cambria Math" w:hAnsi="Cambria Math"/>
                            <w:i/>
                            <w:iCs/>
                            <w:sz w:val="20"/>
                            <w:szCs w:val="20"/>
                            <w:lang w:val="en-US"/>
                          </w:rPr>
                        </m:ctrlPr>
                      </m:fPr>
                      <m:num>
                        <m:sSubSup>
                          <m:sSubSupPr>
                            <m:ctrlPr>
                              <w:rPr>
                                <w:rFonts w:ascii="Cambria Math" w:hAnsi="Cambria Math"/>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RB</m:t>
                            </m:r>
                          </m:sub>
                          <m:sup>
                            <m:r>
                              <w:rPr>
                                <w:rFonts w:ascii="Cambria Math" w:hAnsi="Cambria Math"/>
                                <w:sz w:val="20"/>
                                <w:szCs w:val="20"/>
                                <w:lang w:val="en-US"/>
                              </w:rPr>
                              <m:t>DL</m:t>
                            </m:r>
                          </m:sup>
                        </m:sSubSup>
                      </m:num>
                      <m:den>
                        <m:r>
                          <w:rPr>
                            <w:rFonts w:ascii="Cambria Math" w:hAnsi="Cambria Math"/>
                            <w:sz w:val="20"/>
                            <w:szCs w:val="20"/>
                            <w:lang w:val="en-US"/>
                          </w:rPr>
                          <m:t>6</m:t>
                        </m:r>
                      </m:den>
                    </m:f>
                  </m:e>
                </m:d>
              </m:e>
            </m:func>
          </m:e>
        </m:d>
        <m:r>
          <w:rPr>
            <w:rFonts w:ascii="Cambria Math" w:hAnsi="Cambria Math"/>
            <w:sz w:val="20"/>
            <w:szCs w:val="20"/>
            <w:lang w:val="en-US"/>
          </w:rPr>
          <m:t>+5</m:t>
        </m:r>
      </m:oMath>
      <w:r w:rsidR="00527C31" w:rsidRPr="00DA248D">
        <w:rPr>
          <w:rFonts w:asciiTheme="minorBidi" w:eastAsiaTheme="minorEastAsia" w:hAnsiTheme="minorBidi"/>
          <w:iCs/>
          <w:sz w:val="20"/>
          <w:szCs w:val="20"/>
          <w:lang w:val="en-US"/>
        </w:rPr>
        <w:t xml:space="preserve">, where </w:t>
      </w:r>
      <m:oMath>
        <m:sSubSup>
          <m:sSubSupPr>
            <m:ctrlPr>
              <w:rPr>
                <w:rFonts w:ascii="Cambria Math" w:eastAsiaTheme="minorEastAsia" w:hAnsi="Cambria Math"/>
                <w:i/>
                <w:iCs/>
                <w:sz w:val="18"/>
                <w:szCs w:val="18"/>
                <w:lang w:val="en-US"/>
              </w:rPr>
            </m:ctrlPr>
          </m:sSubSupPr>
          <m:e>
            <m:r>
              <w:rPr>
                <w:rFonts w:ascii="Cambria Math" w:eastAsiaTheme="minorEastAsia" w:hAnsi="Cambria Math"/>
                <w:sz w:val="18"/>
                <w:szCs w:val="18"/>
                <w:lang w:val="en-US"/>
              </w:rPr>
              <m:t>N</m:t>
            </m:r>
          </m:e>
          <m:sub>
            <m:r>
              <w:rPr>
                <w:rFonts w:ascii="Cambria Math" w:eastAsiaTheme="minorEastAsia" w:hAnsi="Cambria Math"/>
                <w:sz w:val="18"/>
                <w:szCs w:val="18"/>
                <w:lang w:val="en-US"/>
              </w:rPr>
              <m:t>RB</m:t>
            </m:r>
          </m:sub>
          <m:sup>
            <m:r>
              <w:rPr>
                <w:rFonts w:ascii="Cambria Math" w:eastAsiaTheme="minorEastAsia" w:hAnsi="Cambria Math"/>
                <w:sz w:val="18"/>
                <w:szCs w:val="18"/>
                <w:lang w:val="en-US"/>
              </w:rPr>
              <m:t>DL</m:t>
            </m:r>
          </m:sup>
        </m:sSubSup>
      </m:oMath>
      <w:r w:rsidRPr="007C7587">
        <w:rPr>
          <w:rFonts w:asciiTheme="minorBidi" w:eastAsiaTheme="minorEastAsia" w:hAnsiTheme="minorBidi"/>
          <w:iCs/>
          <w:sz w:val="18"/>
          <w:szCs w:val="18"/>
          <w:lang w:val="en-US"/>
        </w:rPr>
        <w:t xml:space="preserve"> </w:t>
      </w:r>
      <w:r w:rsidRPr="007C7587">
        <w:rPr>
          <w:rFonts w:asciiTheme="minorBidi" w:eastAsiaTheme="minorEastAsia" w:hAnsiTheme="minorBidi"/>
          <w:iCs/>
          <w:sz w:val="20"/>
          <w:szCs w:val="20"/>
          <w:lang w:val="en-US"/>
        </w:rPr>
        <w:t xml:space="preserve">is the number of PRBs for the whole downlink bandwidth. </w:t>
      </w:r>
      <w:r w:rsidR="00FF503A">
        <w:rPr>
          <w:rFonts w:asciiTheme="minorBidi" w:eastAsiaTheme="minorEastAsia" w:hAnsiTheme="minorBidi"/>
          <w:iCs/>
          <w:sz w:val="20"/>
          <w:szCs w:val="20"/>
          <w:lang w:val="en-US"/>
        </w:rPr>
        <w:t xml:space="preserve">The following proposed methods can be considered as </w:t>
      </w:r>
      <w:r w:rsidR="00C803CF">
        <w:rPr>
          <w:rFonts w:asciiTheme="minorBidi" w:eastAsiaTheme="minorEastAsia" w:hAnsiTheme="minorBidi"/>
          <w:iCs/>
          <w:sz w:val="20"/>
          <w:szCs w:val="20"/>
          <w:lang w:val="en-US"/>
        </w:rPr>
        <w:t xml:space="preserve">a </w:t>
      </w:r>
      <w:r w:rsidR="00FF503A">
        <w:rPr>
          <w:rFonts w:asciiTheme="minorBidi" w:eastAsiaTheme="minorEastAsia" w:hAnsiTheme="minorBidi"/>
          <w:iCs/>
          <w:sz w:val="20"/>
          <w:szCs w:val="20"/>
          <w:lang w:val="en-US"/>
        </w:rPr>
        <w:t xml:space="preserve">candidate for </w:t>
      </w:r>
      <w:r w:rsidR="00AB0E91">
        <w:rPr>
          <w:rFonts w:asciiTheme="minorBidi" w:eastAsiaTheme="minorEastAsia" w:hAnsiTheme="minorBidi"/>
          <w:iCs/>
          <w:sz w:val="20"/>
          <w:szCs w:val="20"/>
          <w:lang w:val="en-US"/>
        </w:rPr>
        <w:t>Rel-14</w:t>
      </w:r>
      <w:r w:rsidR="00FF503A">
        <w:rPr>
          <w:rFonts w:asciiTheme="minorBidi" w:eastAsiaTheme="minorEastAsia" w:hAnsiTheme="minorBidi"/>
          <w:iCs/>
          <w:sz w:val="20"/>
          <w:szCs w:val="20"/>
          <w:lang w:val="en-US"/>
        </w:rPr>
        <w:t xml:space="preserve"> resource allocation methods for BL UEs.</w:t>
      </w:r>
    </w:p>
    <w:p w14:paraId="2435EB8B" w14:textId="11FE642A" w:rsidR="002B09A8" w:rsidRDefault="00187FD1" w:rsidP="00240C87">
      <w:pPr>
        <w:rPr>
          <w:rFonts w:asciiTheme="minorBidi" w:eastAsiaTheme="minorEastAsia" w:hAnsiTheme="minorBidi"/>
          <w:iCs/>
          <w:sz w:val="20"/>
          <w:szCs w:val="20"/>
          <w:lang w:val="en-US"/>
        </w:rPr>
      </w:pPr>
      <w:r>
        <w:rPr>
          <w:rFonts w:asciiTheme="minorBidi" w:eastAsiaTheme="minorEastAsia" w:hAnsiTheme="minorBidi"/>
          <w:b/>
          <w:iCs/>
          <w:sz w:val="20"/>
          <w:szCs w:val="20"/>
          <w:lang w:val="en-US"/>
        </w:rPr>
        <w:t>Alt</w:t>
      </w:r>
      <w:r w:rsidR="00384D18" w:rsidRPr="00C55CB4">
        <w:rPr>
          <w:rFonts w:asciiTheme="minorBidi" w:eastAsiaTheme="minorEastAsia" w:hAnsiTheme="minorBidi"/>
          <w:b/>
          <w:iCs/>
          <w:sz w:val="20"/>
          <w:szCs w:val="20"/>
          <w:lang w:val="en-US"/>
        </w:rPr>
        <w:t xml:space="preserve"> 1:</w:t>
      </w:r>
      <w:r w:rsidR="00384D18">
        <w:rPr>
          <w:rFonts w:asciiTheme="minorBidi" w:eastAsiaTheme="minorEastAsia" w:hAnsiTheme="minorBidi"/>
          <w:iCs/>
          <w:sz w:val="20"/>
          <w:szCs w:val="20"/>
          <w:lang w:val="en-US"/>
        </w:rPr>
        <w:t xml:space="preserve"> Resource allocation for</w:t>
      </w:r>
      <w:r w:rsidR="002B09A8">
        <w:rPr>
          <w:rFonts w:asciiTheme="minorBidi" w:eastAsiaTheme="minorEastAsia" w:hAnsiTheme="minorBidi"/>
          <w:iCs/>
          <w:sz w:val="20"/>
          <w:szCs w:val="20"/>
          <w:lang w:val="en-US"/>
        </w:rPr>
        <w:t xml:space="preserve"> 5</w:t>
      </w:r>
      <w:r w:rsidR="00410263">
        <w:rPr>
          <w:rFonts w:asciiTheme="minorBidi" w:eastAsiaTheme="minorEastAsia" w:hAnsiTheme="minorBidi"/>
          <w:iCs/>
          <w:sz w:val="20"/>
          <w:szCs w:val="20"/>
          <w:lang w:val="en-US"/>
        </w:rPr>
        <w:t>-</w:t>
      </w:r>
      <w:r w:rsidR="002B09A8">
        <w:rPr>
          <w:rFonts w:asciiTheme="minorBidi" w:eastAsiaTheme="minorEastAsia" w:hAnsiTheme="minorBidi"/>
          <w:iCs/>
          <w:sz w:val="20"/>
          <w:szCs w:val="20"/>
          <w:lang w:val="en-US"/>
        </w:rPr>
        <w:t xml:space="preserve">MHz </w:t>
      </w:r>
      <w:r w:rsidR="00410263">
        <w:rPr>
          <w:rFonts w:asciiTheme="minorBidi" w:eastAsiaTheme="minorEastAsia" w:hAnsiTheme="minorBidi"/>
          <w:iCs/>
          <w:sz w:val="20"/>
          <w:szCs w:val="20"/>
          <w:lang w:val="en-US"/>
        </w:rPr>
        <w:t xml:space="preserve">BL </w:t>
      </w:r>
      <w:r w:rsidR="002B09A8">
        <w:rPr>
          <w:rFonts w:asciiTheme="minorBidi" w:eastAsiaTheme="minorEastAsia" w:hAnsiTheme="minorBidi"/>
          <w:iCs/>
          <w:sz w:val="20"/>
          <w:szCs w:val="20"/>
          <w:lang w:val="en-US"/>
        </w:rPr>
        <w:t>UEs based on resource allocation type 0</w:t>
      </w:r>
      <w:r w:rsidR="00702E75">
        <w:rPr>
          <w:rFonts w:asciiTheme="minorBidi" w:eastAsiaTheme="minorEastAsia" w:hAnsiTheme="minorBidi"/>
          <w:iCs/>
          <w:sz w:val="20"/>
          <w:szCs w:val="20"/>
          <w:lang w:val="en-US"/>
        </w:rPr>
        <w:t>:</w:t>
      </w:r>
    </w:p>
    <w:p w14:paraId="219FB199" w14:textId="360980EE" w:rsidR="002B09A8" w:rsidRDefault="00444C8D" w:rsidP="002B09A8">
      <w:pPr>
        <w:pStyle w:val="ListParagraph"/>
        <w:numPr>
          <w:ilvl w:val="0"/>
          <w:numId w:val="19"/>
        </w:numPr>
        <w:rPr>
          <w:rFonts w:asciiTheme="minorBidi" w:eastAsiaTheme="minorEastAsia" w:hAnsiTheme="minorBidi"/>
          <w:iCs/>
          <w:sz w:val="20"/>
          <w:szCs w:val="20"/>
          <w:lang w:val="en-US"/>
        </w:rPr>
      </w:pPr>
      <w:r>
        <w:rPr>
          <w:rFonts w:asciiTheme="minorBidi" w:eastAsiaTheme="minorEastAsia" w:hAnsiTheme="minorBidi"/>
          <w:iCs/>
          <w:sz w:val="20"/>
          <w:szCs w:val="20"/>
          <w:lang w:val="en-US"/>
        </w:rPr>
        <w:t>T</w:t>
      </w:r>
      <w:r w:rsidR="004B463B" w:rsidRPr="002B09A8">
        <w:rPr>
          <w:rFonts w:asciiTheme="minorBidi" w:eastAsiaTheme="minorEastAsia" w:hAnsiTheme="minorBidi"/>
          <w:iCs/>
          <w:sz w:val="20"/>
          <w:szCs w:val="20"/>
          <w:lang w:val="en-US"/>
        </w:rPr>
        <w:t>he narrowband</w:t>
      </w:r>
      <w:r>
        <w:rPr>
          <w:rFonts w:asciiTheme="minorBidi" w:eastAsiaTheme="minorEastAsia" w:hAnsiTheme="minorBidi"/>
          <w:iCs/>
          <w:sz w:val="20"/>
          <w:szCs w:val="20"/>
          <w:lang w:val="en-US"/>
        </w:rPr>
        <w:t xml:space="preserve"> that contains the</w:t>
      </w:r>
      <w:r w:rsidR="00816465">
        <w:rPr>
          <w:rFonts w:asciiTheme="minorBidi" w:eastAsiaTheme="minorEastAsia" w:hAnsiTheme="minorBidi"/>
          <w:iCs/>
          <w:sz w:val="20"/>
          <w:szCs w:val="20"/>
          <w:lang w:val="en-US"/>
        </w:rPr>
        <w:t xml:space="preserve"> </w:t>
      </w:r>
      <w:r w:rsidR="00466769">
        <w:rPr>
          <w:rFonts w:asciiTheme="minorBidi" w:eastAsiaTheme="minorEastAsia" w:hAnsiTheme="minorBidi"/>
          <w:iCs/>
          <w:sz w:val="20"/>
          <w:szCs w:val="20"/>
          <w:lang w:val="en-US"/>
        </w:rPr>
        <w:t xml:space="preserve">first </w:t>
      </w:r>
      <w:r>
        <w:rPr>
          <w:rFonts w:asciiTheme="minorBidi" w:eastAsiaTheme="minorEastAsia" w:hAnsiTheme="minorBidi"/>
          <w:iCs/>
          <w:sz w:val="20"/>
          <w:szCs w:val="20"/>
          <w:lang w:val="en-US"/>
        </w:rPr>
        <w:t>PRBs</w:t>
      </w:r>
      <w:r w:rsidR="00FF5504">
        <w:rPr>
          <w:rFonts w:asciiTheme="minorBidi" w:eastAsiaTheme="minorEastAsia" w:hAnsiTheme="minorBidi"/>
          <w:iCs/>
          <w:sz w:val="20"/>
          <w:szCs w:val="20"/>
          <w:lang w:val="en-US"/>
        </w:rPr>
        <w:t xml:space="preserve"> within </w:t>
      </w:r>
      <w:r w:rsidR="00466769">
        <w:rPr>
          <w:rFonts w:asciiTheme="minorBidi" w:eastAsiaTheme="minorEastAsia" w:hAnsiTheme="minorBidi"/>
          <w:iCs/>
          <w:sz w:val="20"/>
          <w:szCs w:val="20"/>
          <w:lang w:val="en-US"/>
        </w:rPr>
        <w:t>the resource allocation</w:t>
      </w:r>
      <w:r>
        <w:rPr>
          <w:rFonts w:asciiTheme="minorBidi" w:eastAsiaTheme="minorEastAsia" w:hAnsiTheme="minorBidi"/>
          <w:iCs/>
          <w:sz w:val="20"/>
          <w:szCs w:val="20"/>
          <w:lang w:val="en-US"/>
        </w:rPr>
        <w:t xml:space="preserve"> </w:t>
      </w:r>
      <w:r w:rsidR="00466769">
        <w:rPr>
          <w:rFonts w:asciiTheme="minorBidi" w:eastAsiaTheme="minorEastAsia" w:hAnsiTheme="minorBidi"/>
          <w:iCs/>
          <w:sz w:val="20"/>
          <w:szCs w:val="20"/>
          <w:lang w:val="en-US"/>
        </w:rPr>
        <w:t>is indicated</w:t>
      </w:r>
      <w:r w:rsidR="00816465">
        <w:rPr>
          <w:rFonts w:asciiTheme="minorBidi" w:eastAsiaTheme="minorEastAsia" w:hAnsiTheme="minorBidi"/>
          <w:iCs/>
          <w:sz w:val="20"/>
          <w:szCs w:val="20"/>
          <w:lang w:val="en-US"/>
        </w:rPr>
        <w:t xml:space="preserve"> to the UE</w:t>
      </w:r>
      <w:r w:rsidR="004B463B" w:rsidRPr="002B09A8">
        <w:rPr>
          <w:rFonts w:asciiTheme="minorBidi" w:eastAsiaTheme="minorEastAsia" w:hAnsiTheme="minorBidi"/>
          <w:iCs/>
          <w:sz w:val="20"/>
          <w:szCs w:val="20"/>
          <w:lang w:val="en-US"/>
        </w:rPr>
        <w:t xml:space="preserve"> using </w:t>
      </w:r>
      <w:r w:rsidR="004B463B" w:rsidRPr="002B09A8">
        <w:rPr>
          <w:rFonts w:asciiTheme="minorBidi" w:hAnsiTheme="minorBidi"/>
          <w:lang w:val="en-US"/>
        </w:rPr>
        <w:t xml:space="preserve"> </w:t>
      </w:r>
      <m:oMath>
        <m:d>
          <m:dPr>
            <m:begChr m:val="⌈"/>
            <m:endChr m:val="⌉"/>
            <m:ctrlPr>
              <w:rPr>
                <w:rFonts w:ascii="Cambria Math" w:hAnsi="Cambria Math"/>
                <w:i/>
                <w:iCs/>
                <w:sz w:val="18"/>
                <w:szCs w:val="18"/>
                <w:lang w:val="en-US"/>
              </w:rPr>
            </m:ctrlPr>
          </m:dPr>
          <m:e>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2</m:t>
                    </m:r>
                  </m:sub>
                </m:sSub>
              </m:fName>
              <m:e>
                <m:d>
                  <m:dPr>
                    <m:begChr m:val="⌊"/>
                    <m:endChr m:val="⌋"/>
                    <m:ctrlPr>
                      <w:rPr>
                        <w:rFonts w:ascii="Cambria Math" w:hAnsi="Cambria Math"/>
                        <w:i/>
                        <w:iCs/>
                        <w:sz w:val="18"/>
                        <w:szCs w:val="18"/>
                        <w:lang w:val="en-US"/>
                      </w:rPr>
                    </m:ctrlPr>
                  </m:dPr>
                  <m:e>
                    <m:f>
                      <m:fPr>
                        <m:ctrlPr>
                          <w:rPr>
                            <w:rFonts w:ascii="Cambria Math" w:hAnsi="Cambria Math"/>
                            <w:i/>
                            <w:iCs/>
                            <w:sz w:val="18"/>
                            <w:szCs w:val="18"/>
                            <w:lang w:val="en-US"/>
                          </w:rPr>
                        </m:ctrlPr>
                      </m:fPr>
                      <m:num>
                        <m:sSubSup>
                          <m:sSubSupPr>
                            <m:ctrlPr>
                              <w:rPr>
                                <w:rFonts w:ascii="Cambria Math" w:hAnsi="Cambria Math"/>
                                <w:i/>
                                <w:iCs/>
                                <w:sz w:val="18"/>
                                <w:szCs w:val="18"/>
                                <w:lang w:val="en-US"/>
                              </w:rPr>
                            </m:ctrlPr>
                          </m:sSubSupPr>
                          <m:e>
                            <m:r>
                              <w:rPr>
                                <w:rFonts w:ascii="Cambria Math" w:hAnsi="Cambria Math"/>
                                <w:sz w:val="18"/>
                                <w:szCs w:val="18"/>
                                <w:lang w:val="en-US"/>
                              </w:rPr>
                              <m:t>N</m:t>
                            </m:r>
                          </m:e>
                          <m:sub>
                            <m:r>
                              <w:rPr>
                                <w:rFonts w:ascii="Cambria Math" w:hAnsi="Cambria Math"/>
                                <w:sz w:val="18"/>
                                <w:szCs w:val="18"/>
                                <w:lang w:val="en-US"/>
                              </w:rPr>
                              <m:t>RB</m:t>
                            </m:r>
                          </m:sub>
                          <m:sup>
                            <m:r>
                              <w:rPr>
                                <w:rFonts w:ascii="Cambria Math" w:hAnsi="Cambria Math"/>
                                <w:sz w:val="18"/>
                                <w:szCs w:val="18"/>
                                <w:lang w:val="en-US"/>
                              </w:rPr>
                              <m:t>DL</m:t>
                            </m:r>
                          </m:sup>
                        </m:sSubSup>
                      </m:num>
                      <m:den>
                        <m:r>
                          <w:rPr>
                            <w:rFonts w:ascii="Cambria Math" w:hAnsi="Cambria Math"/>
                            <w:sz w:val="18"/>
                            <w:szCs w:val="18"/>
                            <w:lang w:val="en-US"/>
                          </w:rPr>
                          <m:t>6</m:t>
                        </m:r>
                      </m:den>
                    </m:f>
                  </m:e>
                </m:d>
              </m:e>
            </m:func>
          </m:e>
        </m:d>
      </m:oMath>
      <w:r w:rsidR="004B463B" w:rsidRPr="002B09A8">
        <w:rPr>
          <w:rFonts w:asciiTheme="minorBidi" w:eastAsiaTheme="minorEastAsia" w:hAnsiTheme="minorBidi"/>
          <w:iCs/>
          <w:sz w:val="18"/>
          <w:szCs w:val="18"/>
          <w:lang w:val="en-US"/>
        </w:rPr>
        <w:t xml:space="preserve"> </w:t>
      </w:r>
      <w:r w:rsidR="004B463B" w:rsidRPr="002B09A8">
        <w:rPr>
          <w:rFonts w:asciiTheme="minorBidi" w:eastAsiaTheme="minorEastAsia" w:hAnsiTheme="minorBidi"/>
          <w:iCs/>
          <w:sz w:val="20"/>
          <w:szCs w:val="20"/>
          <w:lang w:val="en-US"/>
        </w:rPr>
        <w:t>bits</w:t>
      </w:r>
      <w:r w:rsidR="00B130DD">
        <w:rPr>
          <w:rFonts w:asciiTheme="minorBidi" w:eastAsiaTheme="minorEastAsia" w:hAnsiTheme="minorBidi"/>
          <w:iCs/>
          <w:sz w:val="20"/>
          <w:szCs w:val="20"/>
          <w:lang w:val="en-US"/>
        </w:rPr>
        <w:t>.</w:t>
      </w:r>
      <w:r w:rsidR="00816465">
        <w:rPr>
          <w:rFonts w:asciiTheme="minorBidi" w:eastAsiaTheme="minorEastAsia" w:hAnsiTheme="minorBidi"/>
          <w:iCs/>
          <w:sz w:val="20"/>
          <w:szCs w:val="20"/>
          <w:lang w:val="en-US"/>
        </w:rPr>
        <w:t xml:space="preserve"> </w:t>
      </w:r>
      <w:r>
        <w:rPr>
          <w:rFonts w:asciiTheme="minorBidi" w:eastAsiaTheme="minorEastAsia" w:hAnsiTheme="minorBidi"/>
          <w:iCs/>
          <w:sz w:val="20"/>
          <w:szCs w:val="20"/>
          <w:lang w:val="en-US"/>
        </w:rPr>
        <w:t>I</w:t>
      </w:r>
      <w:r w:rsidR="00816465">
        <w:rPr>
          <w:rFonts w:asciiTheme="minorBidi" w:eastAsiaTheme="minorEastAsia" w:hAnsiTheme="minorBidi"/>
          <w:iCs/>
          <w:sz w:val="20"/>
          <w:szCs w:val="20"/>
          <w:lang w:val="en-US"/>
        </w:rPr>
        <w:t xml:space="preserve">n </w:t>
      </w:r>
      <w:r>
        <w:rPr>
          <w:rFonts w:asciiTheme="minorBidi" w:eastAsiaTheme="minorEastAsia" w:hAnsiTheme="minorBidi"/>
          <w:iCs/>
          <w:sz w:val="20"/>
          <w:szCs w:val="20"/>
          <w:lang w:val="en-US"/>
        </w:rPr>
        <w:t xml:space="preserve">the example in </w:t>
      </w:r>
      <w:r w:rsidR="008E5D67">
        <w:rPr>
          <w:rFonts w:asciiTheme="minorBidi" w:eastAsiaTheme="minorEastAsia" w:hAnsiTheme="minorBidi"/>
          <w:iCs/>
          <w:sz w:val="20"/>
          <w:szCs w:val="20"/>
          <w:lang w:val="en-US"/>
        </w:rPr>
        <w:t>F</w:t>
      </w:r>
      <w:r>
        <w:rPr>
          <w:rFonts w:asciiTheme="minorBidi" w:eastAsiaTheme="minorEastAsia" w:hAnsiTheme="minorBidi"/>
          <w:iCs/>
          <w:sz w:val="20"/>
          <w:szCs w:val="20"/>
          <w:lang w:val="en-US"/>
        </w:rPr>
        <w:t xml:space="preserve">igure 1, </w:t>
      </w:r>
      <w:r w:rsidR="00816465">
        <w:rPr>
          <w:rFonts w:asciiTheme="minorBidi" w:eastAsiaTheme="minorEastAsia" w:hAnsiTheme="minorBidi"/>
          <w:iCs/>
          <w:sz w:val="20"/>
          <w:szCs w:val="20"/>
          <w:lang w:val="en-US"/>
        </w:rPr>
        <w:t xml:space="preserve">this </w:t>
      </w:r>
      <w:r>
        <w:rPr>
          <w:rFonts w:asciiTheme="minorBidi" w:eastAsiaTheme="minorEastAsia" w:hAnsiTheme="minorBidi"/>
          <w:iCs/>
          <w:sz w:val="20"/>
          <w:szCs w:val="20"/>
          <w:lang w:val="en-US"/>
        </w:rPr>
        <w:t>is</w:t>
      </w:r>
      <w:r w:rsidR="00816465">
        <w:rPr>
          <w:rFonts w:asciiTheme="minorBidi" w:eastAsiaTheme="minorEastAsia" w:hAnsiTheme="minorBidi"/>
          <w:iCs/>
          <w:sz w:val="20"/>
          <w:szCs w:val="20"/>
          <w:lang w:val="en-US"/>
        </w:rPr>
        <w:t xml:space="preserve"> the </w:t>
      </w:r>
      <w:r>
        <w:rPr>
          <w:rFonts w:asciiTheme="minorBidi" w:eastAsiaTheme="minorEastAsia" w:hAnsiTheme="minorBidi"/>
          <w:iCs/>
          <w:sz w:val="20"/>
          <w:szCs w:val="20"/>
          <w:lang w:val="en-US"/>
        </w:rPr>
        <w:t>3</w:t>
      </w:r>
      <w:r w:rsidRPr="00FC7773">
        <w:rPr>
          <w:rFonts w:asciiTheme="minorBidi" w:eastAsiaTheme="minorEastAsia" w:hAnsiTheme="minorBidi"/>
          <w:iCs/>
          <w:sz w:val="20"/>
          <w:szCs w:val="20"/>
          <w:vertAlign w:val="superscript"/>
          <w:lang w:val="en-US"/>
        </w:rPr>
        <w:t>rd</w:t>
      </w:r>
      <w:r>
        <w:rPr>
          <w:rFonts w:asciiTheme="minorBidi" w:eastAsiaTheme="minorEastAsia" w:hAnsiTheme="minorBidi"/>
          <w:iCs/>
          <w:sz w:val="20"/>
          <w:szCs w:val="20"/>
          <w:lang w:val="en-US"/>
        </w:rPr>
        <w:t xml:space="preserve"> </w:t>
      </w:r>
      <w:r w:rsidR="00FF5504">
        <w:rPr>
          <w:rFonts w:asciiTheme="minorBidi" w:eastAsiaTheme="minorEastAsia" w:hAnsiTheme="minorBidi"/>
          <w:iCs/>
          <w:sz w:val="20"/>
          <w:szCs w:val="20"/>
          <w:lang w:val="en-US"/>
        </w:rPr>
        <w:t>narrow</w:t>
      </w:r>
      <w:r w:rsidR="00816465">
        <w:rPr>
          <w:rFonts w:asciiTheme="minorBidi" w:eastAsiaTheme="minorEastAsia" w:hAnsiTheme="minorBidi"/>
          <w:iCs/>
          <w:sz w:val="20"/>
          <w:szCs w:val="20"/>
          <w:lang w:val="en-US"/>
        </w:rPr>
        <w:t>band</w:t>
      </w:r>
      <w:r>
        <w:rPr>
          <w:rFonts w:asciiTheme="minorBidi" w:eastAsiaTheme="minorEastAsia" w:hAnsiTheme="minorBidi"/>
          <w:iCs/>
          <w:sz w:val="20"/>
          <w:szCs w:val="20"/>
          <w:lang w:val="en-US"/>
        </w:rPr>
        <w:t xml:space="preserve">. </w:t>
      </w:r>
      <w:r w:rsidR="0001760C">
        <w:rPr>
          <w:rFonts w:asciiTheme="minorBidi" w:eastAsiaTheme="minorEastAsia" w:hAnsiTheme="minorBidi"/>
          <w:iCs/>
          <w:sz w:val="20"/>
          <w:szCs w:val="20"/>
          <w:lang w:val="en-US"/>
        </w:rPr>
        <w:t>T</w:t>
      </w:r>
      <w:r>
        <w:rPr>
          <w:rFonts w:asciiTheme="minorBidi" w:eastAsiaTheme="minorEastAsia" w:hAnsiTheme="minorBidi"/>
          <w:iCs/>
          <w:sz w:val="20"/>
          <w:szCs w:val="20"/>
          <w:lang w:val="en-US"/>
        </w:rPr>
        <w:t xml:space="preserve">he </w:t>
      </w:r>
      <w:r w:rsidR="00B20B49">
        <w:rPr>
          <w:rFonts w:asciiTheme="minorBidi" w:eastAsiaTheme="minorEastAsia" w:hAnsiTheme="minorBidi"/>
          <w:iCs/>
          <w:sz w:val="20"/>
          <w:szCs w:val="20"/>
          <w:lang w:val="en-US"/>
        </w:rPr>
        <w:t xml:space="preserve">5-MHz </w:t>
      </w:r>
      <w:r w:rsidR="00006085">
        <w:rPr>
          <w:rFonts w:asciiTheme="minorBidi" w:eastAsiaTheme="minorEastAsia" w:hAnsiTheme="minorBidi"/>
          <w:iCs/>
          <w:sz w:val="20"/>
          <w:szCs w:val="20"/>
          <w:lang w:val="en-US"/>
        </w:rPr>
        <w:t>transmission/reception</w:t>
      </w:r>
      <w:r>
        <w:rPr>
          <w:rFonts w:asciiTheme="minorBidi" w:eastAsiaTheme="minorEastAsia" w:hAnsiTheme="minorBidi"/>
          <w:iCs/>
          <w:sz w:val="20"/>
          <w:szCs w:val="20"/>
          <w:lang w:val="en-US"/>
        </w:rPr>
        <w:t xml:space="preserve"> window do</w:t>
      </w:r>
      <w:r w:rsidR="00160B05">
        <w:rPr>
          <w:rFonts w:asciiTheme="minorBidi" w:eastAsiaTheme="minorEastAsia" w:hAnsiTheme="minorBidi"/>
          <w:iCs/>
          <w:sz w:val="20"/>
          <w:szCs w:val="20"/>
          <w:lang w:val="en-US"/>
        </w:rPr>
        <w:t>es</w:t>
      </w:r>
      <w:r>
        <w:rPr>
          <w:rFonts w:asciiTheme="minorBidi" w:eastAsiaTheme="minorEastAsia" w:hAnsiTheme="minorBidi"/>
          <w:iCs/>
          <w:sz w:val="20"/>
          <w:szCs w:val="20"/>
          <w:lang w:val="en-US"/>
        </w:rPr>
        <w:t xml:space="preserve"> not need to</w:t>
      </w:r>
      <w:r w:rsidR="00FF5504">
        <w:rPr>
          <w:rFonts w:asciiTheme="minorBidi" w:eastAsiaTheme="minorEastAsia" w:hAnsiTheme="minorBidi"/>
          <w:iCs/>
          <w:sz w:val="20"/>
          <w:szCs w:val="20"/>
          <w:lang w:val="en-US"/>
        </w:rPr>
        <w:t xml:space="preserve"> be aligned with the narrowband</w:t>
      </w:r>
      <w:r>
        <w:rPr>
          <w:rFonts w:asciiTheme="minorBidi" w:eastAsiaTheme="minorEastAsia" w:hAnsiTheme="minorBidi"/>
          <w:iCs/>
          <w:sz w:val="20"/>
          <w:szCs w:val="20"/>
          <w:lang w:val="en-US"/>
        </w:rPr>
        <w:t xml:space="preserve"> but only cover the </w:t>
      </w:r>
      <w:r w:rsidR="00160B05">
        <w:rPr>
          <w:rFonts w:asciiTheme="minorBidi" w:eastAsiaTheme="minorEastAsia" w:hAnsiTheme="minorBidi"/>
          <w:iCs/>
          <w:sz w:val="20"/>
          <w:szCs w:val="20"/>
          <w:lang w:val="en-US"/>
        </w:rPr>
        <w:t xml:space="preserve">relevant </w:t>
      </w:r>
      <w:r w:rsidR="00DC35B6">
        <w:rPr>
          <w:rFonts w:asciiTheme="minorBidi" w:eastAsiaTheme="minorEastAsia" w:hAnsiTheme="minorBidi"/>
          <w:iCs/>
          <w:sz w:val="20"/>
          <w:szCs w:val="20"/>
          <w:lang w:val="en-US"/>
        </w:rPr>
        <w:t>part of the first narrowband</w:t>
      </w:r>
      <w:r>
        <w:rPr>
          <w:rFonts w:asciiTheme="minorBidi" w:eastAsiaTheme="minorEastAsia" w:hAnsiTheme="minorBidi"/>
          <w:iCs/>
          <w:sz w:val="20"/>
          <w:szCs w:val="20"/>
          <w:lang w:val="en-US"/>
        </w:rPr>
        <w:t>.</w:t>
      </w:r>
    </w:p>
    <w:p w14:paraId="75987ACE" w14:textId="0FC33923" w:rsidR="002B09A8" w:rsidRDefault="002B09A8" w:rsidP="002B09A8">
      <w:pPr>
        <w:pStyle w:val="ListParagraph"/>
        <w:numPr>
          <w:ilvl w:val="0"/>
          <w:numId w:val="19"/>
        </w:numPr>
        <w:rPr>
          <w:rFonts w:asciiTheme="minorBidi" w:eastAsiaTheme="minorEastAsia" w:hAnsiTheme="minorBidi"/>
          <w:iCs/>
          <w:sz w:val="20"/>
          <w:szCs w:val="20"/>
          <w:lang w:val="en-US"/>
        </w:rPr>
      </w:pPr>
      <w:r>
        <w:rPr>
          <w:rFonts w:asciiTheme="minorBidi" w:eastAsiaTheme="minorEastAsia" w:hAnsiTheme="minorBidi"/>
          <w:iCs/>
          <w:sz w:val="20"/>
          <w:szCs w:val="20"/>
          <w:lang w:val="en-US"/>
        </w:rPr>
        <w:t xml:space="preserve">Define </w:t>
      </w:r>
      <w:r w:rsidR="00D87F86">
        <w:rPr>
          <w:rFonts w:asciiTheme="minorBidi" w:eastAsiaTheme="minorEastAsia" w:hAnsiTheme="minorBidi"/>
          <w:iCs/>
          <w:sz w:val="20"/>
          <w:szCs w:val="20"/>
          <w:lang w:val="en-US"/>
        </w:rPr>
        <w:t xml:space="preserve">a </w:t>
      </w:r>
      <w:r>
        <w:rPr>
          <w:rFonts w:asciiTheme="minorBidi" w:eastAsiaTheme="minorEastAsia" w:hAnsiTheme="minorBidi"/>
          <w:iCs/>
          <w:sz w:val="20"/>
          <w:szCs w:val="20"/>
          <w:lang w:val="en-US"/>
        </w:rPr>
        <w:t xml:space="preserve">Resource </w:t>
      </w:r>
      <w:r w:rsidR="00C06564">
        <w:rPr>
          <w:rFonts w:asciiTheme="minorBidi" w:eastAsiaTheme="minorEastAsia" w:hAnsiTheme="minorBidi"/>
          <w:iCs/>
          <w:sz w:val="20"/>
          <w:szCs w:val="20"/>
          <w:lang w:val="en-US"/>
        </w:rPr>
        <w:t>B</w:t>
      </w:r>
      <w:r>
        <w:rPr>
          <w:rFonts w:asciiTheme="minorBidi" w:eastAsiaTheme="minorEastAsia" w:hAnsiTheme="minorBidi"/>
          <w:iCs/>
          <w:sz w:val="20"/>
          <w:szCs w:val="20"/>
          <w:lang w:val="en-US"/>
        </w:rPr>
        <w:t xml:space="preserve">lock </w:t>
      </w:r>
      <w:r w:rsidR="00C06564">
        <w:rPr>
          <w:rFonts w:asciiTheme="minorBidi" w:eastAsiaTheme="minorEastAsia" w:hAnsiTheme="minorBidi"/>
          <w:iCs/>
          <w:sz w:val="20"/>
          <w:szCs w:val="20"/>
          <w:lang w:val="en-US"/>
        </w:rPr>
        <w:t>G</w:t>
      </w:r>
      <w:r>
        <w:rPr>
          <w:rFonts w:asciiTheme="minorBidi" w:eastAsiaTheme="minorEastAsia" w:hAnsiTheme="minorBidi"/>
          <w:iCs/>
          <w:sz w:val="20"/>
          <w:szCs w:val="20"/>
          <w:lang w:val="en-US"/>
        </w:rPr>
        <w:t>roup (</w:t>
      </w:r>
      <w:r w:rsidR="004B463B" w:rsidRPr="002B09A8">
        <w:rPr>
          <w:rFonts w:asciiTheme="minorBidi" w:eastAsiaTheme="minorEastAsia" w:hAnsiTheme="minorBidi"/>
          <w:iCs/>
          <w:sz w:val="20"/>
          <w:szCs w:val="20"/>
          <w:lang w:val="en-US"/>
        </w:rPr>
        <w:t>RBG</w:t>
      </w:r>
      <w:r>
        <w:rPr>
          <w:rFonts w:asciiTheme="minorBidi" w:eastAsiaTheme="minorEastAsia" w:hAnsiTheme="minorBidi"/>
          <w:iCs/>
          <w:sz w:val="20"/>
          <w:szCs w:val="20"/>
          <w:lang w:val="en-US"/>
        </w:rPr>
        <w:t xml:space="preserve">) as </w:t>
      </w:r>
      <w:r w:rsidR="002A11E1">
        <w:rPr>
          <w:rFonts w:asciiTheme="minorBidi" w:eastAsiaTheme="minorEastAsia" w:hAnsiTheme="minorBidi"/>
          <w:iCs/>
          <w:sz w:val="20"/>
          <w:szCs w:val="20"/>
          <w:lang w:val="en-US"/>
        </w:rPr>
        <w:t xml:space="preserve">a </w:t>
      </w:r>
      <w:r>
        <w:rPr>
          <w:rFonts w:asciiTheme="minorBidi" w:eastAsiaTheme="minorEastAsia" w:hAnsiTheme="minorBidi"/>
          <w:iCs/>
          <w:sz w:val="20"/>
          <w:szCs w:val="20"/>
          <w:lang w:val="en-US"/>
        </w:rPr>
        <w:t>number of consecutive PRBs</w:t>
      </w:r>
      <w:r w:rsidR="0042707E">
        <w:rPr>
          <w:rFonts w:asciiTheme="minorBidi" w:eastAsiaTheme="minorEastAsia" w:hAnsiTheme="minorBidi"/>
          <w:iCs/>
          <w:sz w:val="20"/>
          <w:szCs w:val="20"/>
          <w:lang w:val="en-US"/>
        </w:rPr>
        <w:t xml:space="preserve"> </w:t>
      </w:r>
      <w:r w:rsidR="00153E8F">
        <w:rPr>
          <w:rFonts w:asciiTheme="minorBidi" w:eastAsiaTheme="minorEastAsia" w:hAnsiTheme="minorBidi"/>
          <w:iCs/>
          <w:sz w:val="20"/>
          <w:szCs w:val="20"/>
          <w:lang w:val="en-US"/>
        </w:rPr>
        <w:t>with the starting point being the first PRB of the first narrowband indicated in the previous step. The last RBG is the one that is plac</w:t>
      </w:r>
      <w:r w:rsidR="00766004">
        <w:rPr>
          <w:rFonts w:asciiTheme="minorBidi" w:eastAsiaTheme="minorEastAsia" w:hAnsiTheme="minorBidi"/>
          <w:iCs/>
          <w:sz w:val="20"/>
          <w:szCs w:val="20"/>
          <w:lang w:val="en-US"/>
        </w:rPr>
        <w:t xml:space="preserve">ed inside the </w:t>
      </w:r>
      <w:r w:rsidR="0079297C">
        <w:rPr>
          <w:rFonts w:asciiTheme="minorBidi" w:eastAsiaTheme="minorEastAsia" w:hAnsiTheme="minorBidi"/>
          <w:iCs/>
          <w:sz w:val="20"/>
          <w:szCs w:val="20"/>
          <w:lang w:val="en-US"/>
        </w:rPr>
        <w:t xml:space="preserve">5-MHz </w:t>
      </w:r>
      <w:r w:rsidR="00883399">
        <w:rPr>
          <w:rFonts w:asciiTheme="minorBidi" w:eastAsiaTheme="minorEastAsia" w:hAnsiTheme="minorBidi"/>
          <w:iCs/>
          <w:sz w:val="20"/>
          <w:szCs w:val="20"/>
          <w:lang w:val="en-US"/>
        </w:rPr>
        <w:t>transmission/reception window</w:t>
      </w:r>
      <w:r w:rsidR="00766004">
        <w:rPr>
          <w:rFonts w:asciiTheme="minorBidi" w:eastAsiaTheme="minorEastAsia" w:hAnsiTheme="minorBidi"/>
          <w:iCs/>
          <w:sz w:val="20"/>
          <w:szCs w:val="20"/>
          <w:lang w:val="en-US"/>
        </w:rPr>
        <w:t>. In F</w:t>
      </w:r>
      <w:r w:rsidR="00153E8F">
        <w:rPr>
          <w:rFonts w:asciiTheme="minorBidi" w:eastAsiaTheme="minorEastAsia" w:hAnsiTheme="minorBidi"/>
          <w:iCs/>
          <w:sz w:val="20"/>
          <w:szCs w:val="20"/>
          <w:lang w:val="en-US"/>
        </w:rPr>
        <w:t>igure 1, the RBG size is 3 PRBs and the first RBG is the first three PRBs of 3</w:t>
      </w:r>
      <w:r w:rsidR="00153E8F" w:rsidRPr="00194272">
        <w:rPr>
          <w:rFonts w:asciiTheme="minorBidi" w:eastAsiaTheme="minorEastAsia" w:hAnsiTheme="minorBidi"/>
          <w:iCs/>
          <w:sz w:val="20"/>
          <w:szCs w:val="20"/>
          <w:vertAlign w:val="superscript"/>
          <w:lang w:val="en-US"/>
        </w:rPr>
        <w:t>rd</w:t>
      </w:r>
      <w:r w:rsidR="00153E8F">
        <w:rPr>
          <w:rFonts w:asciiTheme="minorBidi" w:eastAsiaTheme="minorEastAsia" w:hAnsiTheme="minorBidi"/>
          <w:iCs/>
          <w:sz w:val="20"/>
          <w:szCs w:val="20"/>
          <w:lang w:val="en-US"/>
        </w:rPr>
        <w:t xml:space="preserve"> narrowband.</w:t>
      </w:r>
    </w:p>
    <w:p w14:paraId="3101AF7E" w14:textId="1E6FFA42" w:rsidR="0044674A" w:rsidRDefault="002E1691" w:rsidP="0044674A">
      <w:pPr>
        <w:pStyle w:val="ListParagraph"/>
        <w:numPr>
          <w:ilvl w:val="0"/>
          <w:numId w:val="19"/>
        </w:numPr>
        <w:rPr>
          <w:rFonts w:asciiTheme="minorBidi" w:eastAsiaTheme="minorEastAsia" w:hAnsiTheme="minorBidi"/>
          <w:iCs/>
          <w:sz w:val="20"/>
          <w:szCs w:val="20"/>
          <w:lang w:val="en-US"/>
        </w:rPr>
      </w:pPr>
      <w:r>
        <w:rPr>
          <w:rFonts w:asciiTheme="minorBidi" w:eastAsiaTheme="minorEastAsia" w:hAnsiTheme="minorBidi"/>
          <w:iCs/>
          <w:sz w:val="20"/>
          <w:szCs w:val="20"/>
          <w:lang w:val="en-US"/>
        </w:rPr>
        <w:t>Assign a bit</w:t>
      </w:r>
      <w:r w:rsidR="0044674A">
        <w:rPr>
          <w:rFonts w:asciiTheme="minorBidi" w:eastAsiaTheme="minorEastAsia" w:hAnsiTheme="minorBidi"/>
          <w:iCs/>
          <w:sz w:val="20"/>
          <w:szCs w:val="20"/>
          <w:lang w:val="en-US"/>
        </w:rPr>
        <w:t xml:space="preserve">map to the RBGs defined in </w:t>
      </w:r>
      <w:r w:rsidR="00215DA0">
        <w:rPr>
          <w:rFonts w:asciiTheme="minorBidi" w:eastAsiaTheme="minorEastAsia" w:hAnsiTheme="minorBidi"/>
          <w:iCs/>
          <w:sz w:val="20"/>
          <w:szCs w:val="20"/>
          <w:lang w:val="en-US"/>
        </w:rPr>
        <w:t xml:space="preserve">the </w:t>
      </w:r>
      <w:r w:rsidR="0044674A">
        <w:rPr>
          <w:rFonts w:asciiTheme="minorBidi" w:eastAsiaTheme="minorEastAsia" w:hAnsiTheme="minorBidi"/>
          <w:iCs/>
          <w:sz w:val="20"/>
          <w:szCs w:val="20"/>
          <w:lang w:val="en-US"/>
        </w:rPr>
        <w:t xml:space="preserve">previous step that are placed within the </w:t>
      </w:r>
      <w:r w:rsidR="00BA7CC1">
        <w:rPr>
          <w:rFonts w:asciiTheme="minorBidi" w:eastAsiaTheme="minorEastAsia" w:hAnsiTheme="minorBidi"/>
          <w:iCs/>
          <w:sz w:val="20"/>
          <w:szCs w:val="20"/>
          <w:lang w:val="en-US"/>
        </w:rPr>
        <w:t>5-MHz transmission/reception</w:t>
      </w:r>
      <w:r w:rsidR="0044674A">
        <w:rPr>
          <w:rFonts w:asciiTheme="minorBidi" w:eastAsiaTheme="minorEastAsia" w:hAnsiTheme="minorBidi"/>
          <w:iCs/>
          <w:sz w:val="20"/>
          <w:szCs w:val="20"/>
          <w:lang w:val="en-US"/>
        </w:rPr>
        <w:t xml:space="preserve"> </w:t>
      </w:r>
      <w:r w:rsidR="00BA7CC1">
        <w:rPr>
          <w:rFonts w:asciiTheme="minorBidi" w:eastAsiaTheme="minorEastAsia" w:hAnsiTheme="minorBidi"/>
          <w:iCs/>
          <w:sz w:val="20"/>
          <w:szCs w:val="20"/>
          <w:lang w:val="en-US"/>
        </w:rPr>
        <w:t>window</w:t>
      </w:r>
      <w:r w:rsidR="0044674A">
        <w:rPr>
          <w:rFonts w:asciiTheme="minorBidi" w:eastAsiaTheme="minorEastAsia" w:hAnsiTheme="minorBidi"/>
          <w:iCs/>
          <w:sz w:val="20"/>
          <w:szCs w:val="20"/>
          <w:lang w:val="en-US"/>
        </w:rPr>
        <w:t xml:space="preserve">. </w:t>
      </w:r>
      <w:r w:rsidR="000D5F3F">
        <w:rPr>
          <w:rFonts w:asciiTheme="minorBidi" w:eastAsiaTheme="minorEastAsia" w:hAnsiTheme="minorBidi"/>
          <w:iCs/>
          <w:sz w:val="20"/>
          <w:szCs w:val="20"/>
          <w:lang w:val="en-US"/>
        </w:rPr>
        <w:t>Not</w:t>
      </w:r>
      <w:r w:rsidR="0044674A">
        <w:rPr>
          <w:rFonts w:asciiTheme="minorBidi" w:eastAsiaTheme="minorEastAsia" w:hAnsiTheme="minorBidi"/>
          <w:iCs/>
          <w:sz w:val="20"/>
          <w:szCs w:val="20"/>
          <w:lang w:val="en-US"/>
        </w:rPr>
        <w:t xml:space="preserve"> all the PRBs defined in the previous step </w:t>
      </w:r>
      <w:r w:rsidR="004975B0">
        <w:rPr>
          <w:rFonts w:asciiTheme="minorBidi" w:eastAsiaTheme="minorEastAsia" w:hAnsiTheme="minorBidi"/>
          <w:iCs/>
          <w:sz w:val="20"/>
          <w:szCs w:val="20"/>
          <w:lang w:val="en-US"/>
        </w:rPr>
        <w:t>need to</w:t>
      </w:r>
      <w:r w:rsidR="00583211">
        <w:rPr>
          <w:rFonts w:asciiTheme="minorBidi" w:eastAsiaTheme="minorEastAsia" w:hAnsiTheme="minorBidi"/>
          <w:iCs/>
          <w:sz w:val="20"/>
          <w:szCs w:val="20"/>
          <w:lang w:val="en-US"/>
        </w:rPr>
        <w:t xml:space="preserve"> be allocated. For example, in F</w:t>
      </w:r>
      <w:r w:rsidR="0044674A">
        <w:rPr>
          <w:rFonts w:asciiTheme="minorBidi" w:eastAsiaTheme="minorEastAsia" w:hAnsiTheme="minorBidi"/>
          <w:iCs/>
          <w:sz w:val="20"/>
          <w:szCs w:val="20"/>
          <w:lang w:val="en-US"/>
        </w:rPr>
        <w:t>igure 1 the first PRB in the 3</w:t>
      </w:r>
      <w:r w:rsidR="0044674A" w:rsidRPr="00194272">
        <w:rPr>
          <w:rFonts w:asciiTheme="minorBidi" w:eastAsiaTheme="minorEastAsia" w:hAnsiTheme="minorBidi"/>
          <w:iCs/>
          <w:sz w:val="20"/>
          <w:szCs w:val="20"/>
          <w:vertAlign w:val="superscript"/>
          <w:lang w:val="en-US"/>
        </w:rPr>
        <w:t>rd</w:t>
      </w:r>
      <w:r w:rsidR="0044674A">
        <w:rPr>
          <w:rFonts w:asciiTheme="minorBidi" w:eastAsiaTheme="minorEastAsia" w:hAnsiTheme="minorBidi"/>
          <w:iCs/>
          <w:sz w:val="20"/>
          <w:szCs w:val="20"/>
          <w:lang w:val="en-US"/>
        </w:rPr>
        <w:t xml:space="preserve"> narrowband is not allocated since it is not inside the </w:t>
      </w:r>
      <w:r w:rsidR="00213DAA">
        <w:rPr>
          <w:rFonts w:asciiTheme="minorBidi" w:eastAsiaTheme="minorEastAsia" w:hAnsiTheme="minorBidi"/>
          <w:iCs/>
          <w:sz w:val="20"/>
          <w:szCs w:val="20"/>
          <w:lang w:val="en-US"/>
        </w:rPr>
        <w:t>5-MHz transmission/reception window</w:t>
      </w:r>
      <w:r w:rsidR="0044674A">
        <w:rPr>
          <w:rFonts w:asciiTheme="minorBidi" w:eastAsiaTheme="minorEastAsia" w:hAnsiTheme="minorBidi"/>
          <w:iCs/>
          <w:sz w:val="20"/>
          <w:szCs w:val="20"/>
          <w:lang w:val="en-US"/>
        </w:rPr>
        <w:t>.</w:t>
      </w:r>
      <w:r w:rsidR="008047B3">
        <w:rPr>
          <w:rFonts w:asciiTheme="minorBidi" w:eastAsiaTheme="minorEastAsia" w:hAnsiTheme="minorBidi"/>
          <w:iCs/>
          <w:sz w:val="20"/>
          <w:szCs w:val="20"/>
          <w:lang w:val="en-US"/>
        </w:rPr>
        <w:t xml:space="preserve"> Maximum number of bits required</w:t>
      </w:r>
      <w:r w:rsidR="0044674A">
        <w:rPr>
          <w:rFonts w:asciiTheme="minorBidi" w:eastAsiaTheme="minorEastAsia" w:hAnsiTheme="minorBidi"/>
          <w:iCs/>
          <w:sz w:val="20"/>
          <w:szCs w:val="20"/>
          <w:lang w:val="en-US"/>
        </w:rPr>
        <w:t xml:space="preserve"> for the bitmap equals </w:t>
      </w:r>
      <m:oMath>
        <m:d>
          <m:dPr>
            <m:begChr m:val="⌈"/>
            <m:endChr m:val="⌉"/>
            <m:ctrlPr>
              <w:rPr>
                <w:rFonts w:ascii="Cambria Math" w:hAnsi="Cambria Math"/>
                <w:i/>
                <w:iCs/>
                <w:sz w:val="18"/>
                <w:szCs w:val="18"/>
                <w:lang w:val="en-US"/>
              </w:rPr>
            </m:ctrlPr>
          </m:dPr>
          <m:e>
            <m:f>
              <m:fPr>
                <m:ctrlPr>
                  <w:rPr>
                    <w:rFonts w:ascii="Cambria Math" w:hAnsi="Cambria Math"/>
                    <w:i/>
                    <w:iCs/>
                    <w:sz w:val="18"/>
                    <w:szCs w:val="18"/>
                    <w:lang w:val="en-US"/>
                  </w:rPr>
                </m:ctrlPr>
              </m:fPr>
              <m:num>
                <m:r>
                  <w:rPr>
                    <w:rFonts w:ascii="Cambria Math" w:hAnsi="Cambria Math"/>
                    <w:sz w:val="18"/>
                    <w:szCs w:val="18"/>
                    <w:lang w:val="en-US"/>
                  </w:rPr>
                  <m:t>24</m:t>
                </m:r>
              </m:num>
              <m:den>
                <m:sSub>
                  <m:sSubPr>
                    <m:ctrlPr>
                      <w:rPr>
                        <w:rFonts w:ascii="Cambria Math" w:hAnsi="Cambria Math"/>
                        <w:i/>
                        <w:iCs/>
                        <w:sz w:val="18"/>
                        <w:szCs w:val="18"/>
                        <w:lang w:val="en-US"/>
                      </w:rPr>
                    </m:ctrlPr>
                  </m:sSubPr>
                  <m:e>
                    <m:r>
                      <w:rPr>
                        <w:rFonts w:ascii="Cambria Math" w:hAnsi="Cambria Math"/>
                        <w:sz w:val="18"/>
                        <w:szCs w:val="18"/>
                        <w:lang w:val="en-US"/>
                      </w:rPr>
                      <m:t>N</m:t>
                    </m:r>
                  </m:e>
                  <m:sub>
                    <m:r>
                      <w:rPr>
                        <w:rFonts w:ascii="Cambria Math" w:hAnsi="Cambria Math"/>
                        <w:sz w:val="18"/>
                        <w:szCs w:val="18"/>
                        <w:lang w:val="en-US"/>
                      </w:rPr>
                      <m:t>RBG</m:t>
                    </m:r>
                  </m:sub>
                </m:sSub>
              </m:den>
            </m:f>
          </m:e>
        </m:d>
      </m:oMath>
      <w:r w:rsidR="0044674A">
        <w:rPr>
          <w:rFonts w:asciiTheme="minorBidi" w:eastAsiaTheme="minorEastAsia" w:hAnsiTheme="minorBidi"/>
          <w:iCs/>
          <w:sz w:val="18"/>
          <w:szCs w:val="18"/>
          <w:lang w:val="en-US"/>
        </w:rPr>
        <w:t xml:space="preserve"> </w:t>
      </w:r>
      <w:r w:rsidR="0044674A" w:rsidRPr="00194272">
        <w:rPr>
          <w:rFonts w:asciiTheme="minorBidi" w:eastAsiaTheme="minorEastAsia" w:hAnsiTheme="minorBidi"/>
          <w:iCs/>
          <w:sz w:val="20"/>
          <w:szCs w:val="20"/>
          <w:lang w:val="en-US"/>
        </w:rPr>
        <w:t xml:space="preserve">where  </w:t>
      </w:r>
      <m:oMath>
        <m:sSub>
          <m:sSubPr>
            <m:ctrlPr>
              <w:rPr>
                <w:rFonts w:ascii="Cambria Math" w:hAnsi="Cambria Math"/>
                <w:i/>
                <w:iCs/>
                <w:sz w:val="20"/>
                <w:szCs w:val="20"/>
                <w:lang w:val="en-US"/>
              </w:rPr>
            </m:ctrlPr>
          </m:sSubPr>
          <m:e>
            <m:r>
              <w:rPr>
                <w:rFonts w:ascii="Cambria Math" w:hAnsi="Cambria Math"/>
                <w:sz w:val="20"/>
                <w:szCs w:val="20"/>
                <w:lang w:val="en-US"/>
              </w:rPr>
              <m:t>N</m:t>
            </m:r>
          </m:e>
          <m:sub>
            <m:r>
              <w:rPr>
                <w:rFonts w:ascii="Cambria Math" w:hAnsi="Cambria Math"/>
                <w:sz w:val="20"/>
                <w:szCs w:val="20"/>
                <w:lang w:val="en-US"/>
              </w:rPr>
              <m:t>RBG</m:t>
            </m:r>
          </m:sub>
        </m:sSub>
      </m:oMath>
      <w:r w:rsidR="0044674A" w:rsidRPr="00194272">
        <w:rPr>
          <w:rFonts w:asciiTheme="minorBidi" w:eastAsiaTheme="minorEastAsia" w:hAnsiTheme="minorBidi"/>
          <w:iCs/>
          <w:sz w:val="20"/>
          <w:szCs w:val="20"/>
          <w:lang w:val="en-US"/>
        </w:rPr>
        <w:t xml:space="preserve"> is the number of PRBs in one RBG</w:t>
      </w:r>
      <w:r w:rsidR="0044674A">
        <w:rPr>
          <w:rFonts w:asciiTheme="minorBidi" w:eastAsiaTheme="minorEastAsia" w:hAnsiTheme="minorBidi"/>
          <w:iCs/>
          <w:sz w:val="18"/>
          <w:szCs w:val="18"/>
          <w:lang w:val="en-US"/>
        </w:rPr>
        <w:t>.</w:t>
      </w:r>
    </w:p>
    <w:p w14:paraId="34366E41" w14:textId="5C379E83" w:rsidR="00C83EF7" w:rsidRDefault="00E153D0" w:rsidP="002B09A8">
      <w:pPr>
        <w:pStyle w:val="ListParagraph"/>
        <w:numPr>
          <w:ilvl w:val="0"/>
          <w:numId w:val="19"/>
        </w:numPr>
        <w:rPr>
          <w:rFonts w:asciiTheme="minorBidi" w:eastAsiaTheme="minorEastAsia" w:hAnsiTheme="minorBidi"/>
          <w:iCs/>
          <w:sz w:val="20"/>
          <w:szCs w:val="20"/>
          <w:lang w:val="en-US"/>
        </w:rPr>
      </w:pPr>
      <w:r>
        <w:rPr>
          <w:rFonts w:asciiTheme="minorBidi" w:eastAsiaTheme="minorEastAsia" w:hAnsiTheme="minorBidi"/>
          <w:iCs/>
          <w:sz w:val="20"/>
          <w:szCs w:val="20"/>
          <w:lang w:val="en-US"/>
        </w:rPr>
        <w:t>Each bit in the bit</w:t>
      </w:r>
      <w:r w:rsidR="00C83EF7">
        <w:rPr>
          <w:rFonts w:asciiTheme="minorBidi" w:eastAsiaTheme="minorEastAsia" w:hAnsiTheme="minorBidi"/>
          <w:iCs/>
          <w:sz w:val="20"/>
          <w:szCs w:val="20"/>
          <w:lang w:val="en-US"/>
        </w:rPr>
        <w:t xml:space="preserve">map </w:t>
      </w:r>
      <w:r w:rsidR="00CF13A9">
        <w:rPr>
          <w:rFonts w:asciiTheme="minorBidi" w:eastAsiaTheme="minorEastAsia" w:hAnsiTheme="minorBidi"/>
          <w:iCs/>
          <w:sz w:val="20"/>
          <w:szCs w:val="20"/>
          <w:lang w:val="en-US"/>
        </w:rPr>
        <w:t xml:space="preserve">is </w:t>
      </w:r>
      <w:r w:rsidR="00C83EF7">
        <w:rPr>
          <w:rFonts w:asciiTheme="minorBidi" w:eastAsiaTheme="minorEastAsia" w:hAnsiTheme="minorBidi"/>
          <w:iCs/>
          <w:sz w:val="20"/>
          <w:szCs w:val="20"/>
          <w:lang w:val="en-US"/>
        </w:rPr>
        <w:t xml:space="preserve">set to </w:t>
      </w:r>
      <w:r w:rsidR="00CF13A9">
        <w:rPr>
          <w:rFonts w:asciiTheme="minorBidi" w:eastAsiaTheme="minorEastAsia" w:hAnsiTheme="minorBidi"/>
          <w:iCs/>
          <w:sz w:val="20"/>
          <w:szCs w:val="20"/>
          <w:lang w:val="en-US"/>
        </w:rPr>
        <w:t>1</w:t>
      </w:r>
      <w:r w:rsidR="00C83EF7">
        <w:rPr>
          <w:rFonts w:asciiTheme="minorBidi" w:eastAsiaTheme="minorEastAsia" w:hAnsiTheme="minorBidi"/>
          <w:iCs/>
          <w:sz w:val="20"/>
          <w:szCs w:val="20"/>
          <w:lang w:val="en-US"/>
        </w:rPr>
        <w:t xml:space="preserve"> if the RBG is assigned to the UE, otherwise it is set to 0.</w:t>
      </w:r>
    </w:p>
    <w:p w14:paraId="706A6908" w14:textId="40E212B1" w:rsidR="00153E8F" w:rsidRPr="00153E8F" w:rsidRDefault="00153E8F" w:rsidP="00153E8F">
      <w:pPr>
        <w:rPr>
          <w:rFonts w:asciiTheme="minorBidi" w:eastAsiaTheme="minorEastAsia" w:hAnsiTheme="minorBidi"/>
          <w:iCs/>
          <w:sz w:val="20"/>
          <w:szCs w:val="20"/>
          <w:lang w:val="en-US"/>
        </w:rPr>
      </w:pPr>
      <w:r w:rsidRPr="00153E8F">
        <w:rPr>
          <w:rFonts w:asciiTheme="minorBidi" w:eastAsiaTheme="minorEastAsia" w:hAnsiTheme="minorBidi"/>
          <w:iCs/>
          <w:sz w:val="20"/>
          <w:szCs w:val="20"/>
          <w:lang w:val="en-US"/>
        </w:rPr>
        <w:t xml:space="preserve">The main advantage of this method is that it is aligned with the </w:t>
      </w:r>
      <w:r w:rsidR="00DD59D8">
        <w:rPr>
          <w:rFonts w:asciiTheme="minorBidi" w:eastAsiaTheme="minorEastAsia" w:hAnsiTheme="minorBidi"/>
          <w:iCs/>
          <w:sz w:val="20"/>
          <w:szCs w:val="20"/>
          <w:lang w:val="en-US"/>
        </w:rPr>
        <w:t>Rel-13</w:t>
      </w:r>
      <w:r w:rsidRPr="00153E8F">
        <w:rPr>
          <w:rFonts w:asciiTheme="minorBidi" w:eastAsiaTheme="minorEastAsia" w:hAnsiTheme="minorBidi"/>
          <w:iCs/>
          <w:sz w:val="20"/>
          <w:szCs w:val="20"/>
          <w:lang w:val="en-US"/>
        </w:rPr>
        <w:t xml:space="preserve"> narrowband definition. This helps the efficient coexistence of the </w:t>
      </w:r>
      <w:r w:rsidR="00DD59D8">
        <w:rPr>
          <w:rFonts w:asciiTheme="minorBidi" w:eastAsiaTheme="minorEastAsia" w:hAnsiTheme="minorBidi"/>
          <w:iCs/>
          <w:sz w:val="20"/>
          <w:szCs w:val="20"/>
          <w:lang w:val="en-US"/>
        </w:rPr>
        <w:t>Rel-13</w:t>
      </w:r>
      <w:r w:rsidRPr="00153E8F">
        <w:rPr>
          <w:rFonts w:asciiTheme="minorBidi" w:eastAsiaTheme="minorEastAsia" w:hAnsiTheme="minorBidi"/>
          <w:iCs/>
          <w:sz w:val="20"/>
          <w:szCs w:val="20"/>
          <w:lang w:val="en-US"/>
        </w:rPr>
        <w:t xml:space="preserve"> and </w:t>
      </w:r>
      <w:r w:rsidR="00655E0C">
        <w:rPr>
          <w:rFonts w:asciiTheme="minorBidi" w:eastAsiaTheme="minorEastAsia" w:hAnsiTheme="minorBidi"/>
          <w:iCs/>
          <w:sz w:val="20"/>
          <w:szCs w:val="20"/>
          <w:lang w:val="en-US"/>
        </w:rPr>
        <w:t>Rel-</w:t>
      </w:r>
      <w:r w:rsidRPr="00153E8F">
        <w:rPr>
          <w:rFonts w:asciiTheme="minorBidi" w:eastAsiaTheme="minorEastAsia" w:hAnsiTheme="minorBidi"/>
          <w:iCs/>
          <w:sz w:val="20"/>
          <w:szCs w:val="20"/>
          <w:lang w:val="en-US"/>
        </w:rPr>
        <w:t xml:space="preserve">14 UEs in the same cell from resource allocation point of view. Furthermore, it gives the scheduler high level of flexibility in downlink to select available PRBs within the </w:t>
      </w:r>
      <w:r w:rsidR="00EF7ABA">
        <w:rPr>
          <w:rFonts w:asciiTheme="minorBidi" w:eastAsiaTheme="minorEastAsia" w:hAnsiTheme="minorBidi"/>
          <w:iCs/>
          <w:sz w:val="20"/>
          <w:szCs w:val="20"/>
          <w:lang w:val="en-US"/>
        </w:rPr>
        <w:t>5-MHz transmission/reception bandwidth</w:t>
      </w:r>
      <w:r w:rsidRPr="00153E8F">
        <w:rPr>
          <w:rFonts w:asciiTheme="minorBidi" w:eastAsiaTheme="minorEastAsia" w:hAnsiTheme="minorBidi"/>
          <w:iCs/>
          <w:sz w:val="20"/>
          <w:szCs w:val="20"/>
          <w:lang w:val="en-US"/>
        </w:rPr>
        <w:t xml:space="preserve">. Finally, this method requires only a few extra bits in the DCI field compared to number of bits assigned to </w:t>
      </w:r>
      <w:r w:rsidR="00DD59D8">
        <w:rPr>
          <w:rFonts w:asciiTheme="minorBidi" w:eastAsiaTheme="minorEastAsia" w:hAnsiTheme="minorBidi"/>
          <w:iCs/>
          <w:sz w:val="20"/>
          <w:szCs w:val="20"/>
          <w:lang w:val="en-US"/>
        </w:rPr>
        <w:t>Rel-13</w:t>
      </w:r>
      <w:r w:rsidRPr="00153E8F">
        <w:rPr>
          <w:rFonts w:asciiTheme="minorBidi" w:eastAsiaTheme="minorEastAsia" w:hAnsiTheme="minorBidi"/>
          <w:iCs/>
          <w:sz w:val="20"/>
          <w:szCs w:val="20"/>
          <w:lang w:val="en-US"/>
        </w:rPr>
        <w:t xml:space="preserve"> resource allocation.</w:t>
      </w:r>
    </w:p>
    <w:p w14:paraId="0E32ACE0" w14:textId="71AC5E2D" w:rsidR="002B09A8" w:rsidRPr="002B09A8" w:rsidRDefault="00153E8F" w:rsidP="00153E8F">
      <w:pPr>
        <w:rPr>
          <w:rFonts w:asciiTheme="minorBidi" w:eastAsiaTheme="minorEastAsia" w:hAnsiTheme="minorBidi"/>
          <w:iCs/>
          <w:sz w:val="20"/>
          <w:szCs w:val="20"/>
          <w:lang w:val="en-US"/>
        </w:rPr>
      </w:pPr>
      <w:r w:rsidRPr="00153E8F">
        <w:rPr>
          <w:rFonts w:asciiTheme="minorBidi" w:eastAsiaTheme="minorEastAsia" w:hAnsiTheme="minorBidi"/>
          <w:iCs/>
          <w:sz w:val="20"/>
          <w:szCs w:val="20"/>
          <w:lang w:val="en-US"/>
        </w:rPr>
        <w:t>Notice that in some configuration</w:t>
      </w:r>
      <w:r w:rsidR="000B40CB">
        <w:rPr>
          <w:rFonts w:asciiTheme="minorBidi" w:eastAsiaTheme="minorEastAsia" w:hAnsiTheme="minorBidi"/>
          <w:iCs/>
          <w:sz w:val="20"/>
          <w:szCs w:val="20"/>
          <w:lang w:val="en-US"/>
        </w:rPr>
        <w:t>s</w:t>
      </w:r>
      <w:r w:rsidRPr="00153E8F">
        <w:rPr>
          <w:rFonts w:asciiTheme="minorBidi" w:eastAsiaTheme="minorEastAsia" w:hAnsiTheme="minorBidi"/>
          <w:iCs/>
          <w:sz w:val="20"/>
          <w:szCs w:val="20"/>
          <w:lang w:val="en-US"/>
        </w:rPr>
        <w:t xml:space="preserve"> the </w:t>
      </w:r>
      <w:r w:rsidR="00EB6F51">
        <w:rPr>
          <w:rFonts w:asciiTheme="minorBidi" w:eastAsiaTheme="minorEastAsia" w:hAnsiTheme="minorBidi"/>
          <w:iCs/>
          <w:sz w:val="20"/>
          <w:szCs w:val="20"/>
          <w:lang w:val="en-US"/>
        </w:rPr>
        <w:t xml:space="preserve">5-MHz </w:t>
      </w:r>
      <w:r w:rsidR="00F874B6">
        <w:rPr>
          <w:rFonts w:asciiTheme="minorBidi" w:eastAsiaTheme="minorEastAsia" w:hAnsiTheme="minorBidi"/>
          <w:iCs/>
          <w:sz w:val="20"/>
          <w:szCs w:val="20"/>
          <w:lang w:val="en-US"/>
        </w:rPr>
        <w:t>transmission/reception</w:t>
      </w:r>
      <w:r w:rsidR="00EE6C8B">
        <w:rPr>
          <w:rFonts w:asciiTheme="minorBidi" w:eastAsiaTheme="minorEastAsia" w:hAnsiTheme="minorBidi"/>
          <w:iCs/>
          <w:sz w:val="20"/>
          <w:szCs w:val="20"/>
          <w:lang w:val="en-US"/>
        </w:rPr>
        <w:t xml:space="preserve"> window </w:t>
      </w:r>
      <w:r w:rsidRPr="00153E8F">
        <w:rPr>
          <w:rFonts w:asciiTheme="minorBidi" w:eastAsiaTheme="minorEastAsia" w:hAnsiTheme="minorBidi"/>
          <w:iCs/>
          <w:sz w:val="20"/>
          <w:szCs w:val="20"/>
          <w:lang w:val="en-US"/>
        </w:rPr>
        <w:t xml:space="preserve">is not aligned with the narrowband </w:t>
      </w:r>
      <w:r w:rsidR="00527668">
        <w:rPr>
          <w:rFonts w:asciiTheme="minorBidi" w:eastAsiaTheme="minorEastAsia" w:hAnsiTheme="minorBidi"/>
          <w:iCs/>
          <w:sz w:val="20"/>
          <w:szCs w:val="20"/>
          <w:lang w:val="en-US"/>
        </w:rPr>
        <w:t xml:space="preserve">since </w:t>
      </w:r>
      <w:r w:rsidRPr="00153E8F">
        <w:rPr>
          <w:rFonts w:asciiTheme="minorBidi" w:eastAsiaTheme="minorEastAsia" w:hAnsiTheme="minorBidi"/>
          <w:iCs/>
          <w:sz w:val="20"/>
          <w:szCs w:val="20"/>
          <w:lang w:val="en-US"/>
        </w:rPr>
        <w:t>some of the resources inside the 5</w:t>
      </w:r>
      <w:r w:rsidR="00FC06D9">
        <w:rPr>
          <w:rFonts w:asciiTheme="minorBidi" w:eastAsiaTheme="minorEastAsia" w:hAnsiTheme="minorBidi"/>
          <w:iCs/>
          <w:sz w:val="20"/>
          <w:szCs w:val="20"/>
          <w:lang w:val="en-US"/>
        </w:rPr>
        <w:t>-</w:t>
      </w:r>
      <w:r w:rsidRPr="00153E8F">
        <w:rPr>
          <w:rFonts w:asciiTheme="minorBidi" w:eastAsiaTheme="minorEastAsia" w:hAnsiTheme="minorBidi"/>
          <w:iCs/>
          <w:sz w:val="20"/>
          <w:szCs w:val="20"/>
          <w:lang w:val="en-US"/>
        </w:rPr>
        <w:t xml:space="preserve">MHz bandwidth would not be assigned to the UE. </w:t>
      </w:r>
      <w:r w:rsidR="007B0E21">
        <w:rPr>
          <w:rFonts w:asciiTheme="minorBidi" w:eastAsiaTheme="minorEastAsia" w:hAnsiTheme="minorBidi"/>
          <w:iCs/>
          <w:sz w:val="20"/>
          <w:szCs w:val="20"/>
          <w:lang w:val="en-US"/>
        </w:rPr>
        <w:t>S</w:t>
      </w:r>
      <w:r w:rsidRPr="00153E8F">
        <w:rPr>
          <w:rFonts w:asciiTheme="minorBidi" w:eastAsiaTheme="minorEastAsia" w:hAnsiTheme="minorBidi"/>
          <w:iCs/>
          <w:sz w:val="20"/>
          <w:szCs w:val="20"/>
          <w:lang w:val="en-US"/>
        </w:rPr>
        <w:t xml:space="preserve">electing </w:t>
      </w:r>
      <w:r w:rsidR="007B0E21">
        <w:rPr>
          <w:rFonts w:asciiTheme="minorBidi" w:eastAsiaTheme="minorEastAsia" w:hAnsiTheme="minorBidi"/>
          <w:iCs/>
          <w:sz w:val="20"/>
          <w:szCs w:val="20"/>
          <w:lang w:val="en-US"/>
        </w:rPr>
        <w:t>a small RBG size</w:t>
      </w:r>
      <w:r w:rsidRPr="00153E8F">
        <w:rPr>
          <w:rFonts w:asciiTheme="minorBidi" w:eastAsiaTheme="minorEastAsia" w:hAnsiTheme="minorBidi"/>
          <w:iCs/>
          <w:sz w:val="20"/>
          <w:szCs w:val="20"/>
          <w:lang w:val="en-US"/>
        </w:rPr>
        <w:t xml:space="preserve"> </w:t>
      </w:r>
      <w:r w:rsidR="007B0E21">
        <w:rPr>
          <w:rFonts w:asciiTheme="minorBidi" w:eastAsiaTheme="minorEastAsia" w:hAnsiTheme="minorBidi"/>
          <w:iCs/>
          <w:sz w:val="20"/>
          <w:szCs w:val="20"/>
          <w:lang w:val="en-US"/>
        </w:rPr>
        <w:t xml:space="preserve">would </w:t>
      </w:r>
      <w:r w:rsidRPr="00153E8F">
        <w:rPr>
          <w:rFonts w:asciiTheme="minorBidi" w:eastAsiaTheme="minorEastAsia" w:hAnsiTheme="minorBidi"/>
          <w:iCs/>
          <w:sz w:val="20"/>
          <w:szCs w:val="20"/>
          <w:lang w:val="en-US"/>
        </w:rPr>
        <w:t>reduce the</w:t>
      </w:r>
      <w:r w:rsidR="007B0E21">
        <w:rPr>
          <w:rFonts w:asciiTheme="minorBidi" w:eastAsiaTheme="minorEastAsia" w:hAnsiTheme="minorBidi"/>
          <w:iCs/>
          <w:sz w:val="20"/>
          <w:szCs w:val="20"/>
          <w:lang w:val="en-US"/>
        </w:rPr>
        <w:t xml:space="preserve"> amount of</w:t>
      </w:r>
      <w:r w:rsidRPr="00153E8F">
        <w:rPr>
          <w:rFonts w:asciiTheme="minorBidi" w:eastAsiaTheme="minorEastAsia" w:hAnsiTheme="minorBidi"/>
          <w:iCs/>
          <w:sz w:val="20"/>
          <w:szCs w:val="20"/>
          <w:lang w:val="en-US"/>
        </w:rPr>
        <w:t xml:space="preserve"> </w:t>
      </w:r>
      <w:r w:rsidR="007B0E21">
        <w:rPr>
          <w:rFonts w:asciiTheme="minorBidi" w:eastAsiaTheme="minorEastAsia" w:hAnsiTheme="minorBidi"/>
          <w:iCs/>
          <w:sz w:val="20"/>
          <w:szCs w:val="20"/>
          <w:lang w:val="en-US"/>
        </w:rPr>
        <w:t xml:space="preserve">unused </w:t>
      </w:r>
      <w:r w:rsidR="00322CCF">
        <w:rPr>
          <w:rFonts w:asciiTheme="minorBidi" w:eastAsiaTheme="minorEastAsia" w:hAnsiTheme="minorBidi"/>
          <w:iCs/>
          <w:sz w:val="20"/>
          <w:szCs w:val="20"/>
          <w:lang w:val="en-US"/>
        </w:rPr>
        <w:t>resources</w:t>
      </w:r>
      <w:r w:rsidRPr="00153E8F">
        <w:rPr>
          <w:rFonts w:asciiTheme="minorBidi" w:eastAsiaTheme="minorEastAsia" w:hAnsiTheme="minorBidi"/>
          <w:iCs/>
          <w:sz w:val="20"/>
          <w:szCs w:val="20"/>
          <w:lang w:val="en-US"/>
        </w:rPr>
        <w:t>.</w:t>
      </w:r>
      <w:r w:rsidR="008C49B9">
        <w:rPr>
          <w:rFonts w:asciiTheme="minorBidi" w:eastAsiaTheme="minorEastAsia" w:hAnsiTheme="minorBidi"/>
          <w:iCs/>
          <w:sz w:val="20"/>
          <w:szCs w:val="20"/>
          <w:lang w:val="en-US"/>
        </w:rPr>
        <w:t xml:space="preserve"> </w:t>
      </w:r>
      <w:r w:rsidR="002B09A8">
        <w:rPr>
          <w:rFonts w:asciiTheme="minorBidi" w:eastAsiaTheme="minorEastAsia" w:hAnsiTheme="minorBidi"/>
          <w:iCs/>
          <w:sz w:val="20"/>
          <w:szCs w:val="20"/>
          <w:lang w:val="en-US"/>
        </w:rPr>
        <w:t>Figure</w:t>
      </w:r>
      <w:r w:rsidR="0047478E">
        <w:rPr>
          <w:rFonts w:asciiTheme="minorBidi" w:eastAsiaTheme="minorEastAsia" w:hAnsiTheme="minorBidi"/>
          <w:iCs/>
          <w:sz w:val="20"/>
          <w:szCs w:val="20"/>
          <w:lang w:val="en-US"/>
        </w:rPr>
        <w:t xml:space="preserve"> </w:t>
      </w:r>
      <w:r w:rsidR="002B09A8">
        <w:rPr>
          <w:rFonts w:asciiTheme="minorBidi" w:eastAsiaTheme="minorEastAsia" w:hAnsiTheme="minorBidi"/>
          <w:iCs/>
          <w:sz w:val="20"/>
          <w:szCs w:val="20"/>
          <w:lang w:val="en-US"/>
        </w:rPr>
        <w:t xml:space="preserve">1 shows </w:t>
      </w:r>
      <w:r w:rsidR="00DB7452">
        <w:rPr>
          <w:rFonts w:asciiTheme="minorBidi" w:eastAsiaTheme="minorEastAsia" w:hAnsiTheme="minorBidi"/>
          <w:iCs/>
          <w:sz w:val="20"/>
          <w:szCs w:val="20"/>
          <w:lang w:val="en-US"/>
        </w:rPr>
        <w:t>this method for 10</w:t>
      </w:r>
      <w:r w:rsidR="009C1251">
        <w:rPr>
          <w:rFonts w:asciiTheme="minorBidi" w:eastAsiaTheme="minorEastAsia" w:hAnsiTheme="minorBidi"/>
          <w:iCs/>
          <w:sz w:val="20"/>
          <w:szCs w:val="20"/>
          <w:lang w:val="en-US"/>
        </w:rPr>
        <w:t xml:space="preserve"> </w:t>
      </w:r>
      <w:r w:rsidR="00DB7452">
        <w:rPr>
          <w:rFonts w:asciiTheme="minorBidi" w:eastAsiaTheme="minorEastAsia" w:hAnsiTheme="minorBidi"/>
          <w:iCs/>
          <w:sz w:val="20"/>
          <w:szCs w:val="20"/>
          <w:lang w:val="en-US"/>
        </w:rPr>
        <w:t xml:space="preserve">MHz system bandwidth and </w:t>
      </w:r>
      <w:r w:rsidR="00007553">
        <w:rPr>
          <w:rFonts w:asciiTheme="minorBidi" w:eastAsiaTheme="minorEastAsia" w:hAnsiTheme="minorBidi"/>
          <w:iCs/>
          <w:sz w:val="20"/>
          <w:szCs w:val="20"/>
          <w:lang w:val="en-US"/>
        </w:rPr>
        <w:t xml:space="preserve">an </w:t>
      </w:r>
      <w:r w:rsidR="002B09A8">
        <w:rPr>
          <w:rFonts w:asciiTheme="minorBidi" w:eastAsiaTheme="minorEastAsia" w:hAnsiTheme="minorBidi"/>
          <w:iCs/>
          <w:sz w:val="20"/>
          <w:szCs w:val="20"/>
          <w:lang w:val="en-US"/>
        </w:rPr>
        <w:t>RBG</w:t>
      </w:r>
      <w:r w:rsidR="00007553">
        <w:rPr>
          <w:rFonts w:asciiTheme="minorBidi" w:eastAsiaTheme="minorEastAsia" w:hAnsiTheme="minorBidi"/>
          <w:iCs/>
          <w:sz w:val="20"/>
          <w:szCs w:val="20"/>
          <w:lang w:val="en-US"/>
        </w:rPr>
        <w:t xml:space="preserve"> size of </w:t>
      </w:r>
      <w:r w:rsidR="002B09A8">
        <w:rPr>
          <w:rFonts w:asciiTheme="minorBidi" w:eastAsiaTheme="minorEastAsia" w:hAnsiTheme="minorBidi"/>
          <w:iCs/>
          <w:sz w:val="20"/>
          <w:szCs w:val="20"/>
          <w:lang w:val="en-US"/>
        </w:rPr>
        <w:t>3</w:t>
      </w:r>
      <w:r w:rsidR="00007553">
        <w:rPr>
          <w:rFonts w:asciiTheme="minorBidi" w:eastAsiaTheme="minorEastAsia" w:hAnsiTheme="minorBidi"/>
          <w:iCs/>
          <w:sz w:val="20"/>
          <w:szCs w:val="20"/>
          <w:lang w:val="en-US"/>
        </w:rPr>
        <w:t xml:space="preserve"> PRBs</w:t>
      </w:r>
      <w:r w:rsidR="00DB7452">
        <w:rPr>
          <w:rFonts w:asciiTheme="minorBidi" w:eastAsiaTheme="minorEastAsia" w:hAnsiTheme="minorBidi"/>
          <w:iCs/>
          <w:sz w:val="20"/>
          <w:szCs w:val="20"/>
          <w:lang w:val="en-US"/>
        </w:rPr>
        <w:t>.</w:t>
      </w:r>
    </w:p>
    <w:p w14:paraId="2FF5BA1E" w14:textId="5EB9B749" w:rsidR="007C7587" w:rsidRDefault="00FF3792" w:rsidP="00A34490">
      <w:pPr>
        <w:jc w:val="center"/>
        <w:rPr>
          <w:rFonts w:asciiTheme="minorBidi" w:eastAsiaTheme="minorEastAsia" w:hAnsiTheme="minorBidi"/>
          <w:iCs/>
          <w:sz w:val="20"/>
          <w:szCs w:val="20"/>
          <w:lang w:val="en-US"/>
        </w:rPr>
      </w:pPr>
      <w:r>
        <w:rPr>
          <w:rFonts w:asciiTheme="minorBidi" w:eastAsiaTheme="minorEastAsia" w:hAnsiTheme="minorBidi"/>
          <w:iCs/>
          <w:noProof/>
          <w:sz w:val="20"/>
          <w:szCs w:val="20"/>
          <w:lang w:eastAsia="sv-SE"/>
        </w:rPr>
        <w:lastRenderedPageBreak/>
        <w:drawing>
          <wp:inline distT="0" distB="0" distL="0" distR="0" wp14:anchorId="5C5329A5" wp14:editId="76005B2E">
            <wp:extent cx="6219521" cy="1555845"/>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83009" cy="1571727"/>
                    </a:xfrm>
                    <a:prstGeom prst="rect">
                      <a:avLst/>
                    </a:prstGeom>
                    <a:noFill/>
                  </pic:spPr>
                </pic:pic>
              </a:graphicData>
            </a:graphic>
          </wp:inline>
        </w:drawing>
      </w:r>
    </w:p>
    <w:p w14:paraId="574C39EF" w14:textId="0FCAA837" w:rsidR="007C7587" w:rsidRPr="00C55CB4" w:rsidRDefault="00DB7452" w:rsidP="00C55CB4">
      <w:pPr>
        <w:jc w:val="center"/>
        <w:rPr>
          <w:rFonts w:asciiTheme="minorBidi" w:eastAsiaTheme="minorEastAsia" w:hAnsiTheme="minorBidi"/>
          <w:b/>
          <w:iCs/>
          <w:sz w:val="20"/>
          <w:szCs w:val="20"/>
          <w:lang w:val="en-US"/>
        </w:rPr>
      </w:pPr>
      <w:r w:rsidRPr="00C55CB4">
        <w:rPr>
          <w:rFonts w:asciiTheme="minorBidi" w:eastAsiaTheme="minorEastAsia" w:hAnsiTheme="minorBidi"/>
          <w:b/>
          <w:iCs/>
          <w:sz w:val="20"/>
          <w:szCs w:val="20"/>
          <w:lang w:val="en-US"/>
        </w:rPr>
        <w:t>Figure 1</w:t>
      </w:r>
      <w:r w:rsidR="00DA187D" w:rsidRPr="00C55CB4">
        <w:rPr>
          <w:rFonts w:asciiTheme="minorBidi" w:eastAsiaTheme="minorEastAsia" w:hAnsiTheme="minorBidi"/>
          <w:b/>
          <w:iCs/>
          <w:sz w:val="20"/>
          <w:szCs w:val="20"/>
          <w:lang w:val="en-US"/>
        </w:rPr>
        <w:t>:</w:t>
      </w:r>
      <w:r w:rsidRPr="00C55CB4">
        <w:rPr>
          <w:rFonts w:asciiTheme="minorBidi" w:eastAsiaTheme="minorEastAsia" w:hAnsiTheme="minorBidi"/>
          <w:b/>
          <w:iCs/>
          <w:sz w:val="20"/>
          <w:szCs w:val="20"/>
          <w:lang w:val="en-US"/>
        </w:rPr>
        <w:t xml:space="preserve"> </w:t>
      </w:r>
      <w:r w:rsidR="00E12EE9">
        <w:rPr>
          <w:rFonts w:asciiTheme="minorBidi" w:eastAsiaTheme="minorEastAsia" w:hAnsiTheme="minorBidi"/>
          <w:b/>
          <w:iCs/>
          <w:sz w:val="20"/>
          <w:szCs w:val="20"/>
          <w:lang w:val="en-US"/>
        </w:rPr>
        <w:t xml:space="preserve">Example of resource allocation according to </w:t>
      </w:r>
      <w:r w:rsidR="00EF012E" w:rsidRPr="00C55CB4">
        <w:rPr>
          <w:rFonts w:asciiTheme="minorBidi" w:eastAsiaTheme="minorEastAsia" w:hAnsiTheme="minorBidi"/>
          <w:b/>
          <w:iCs/>
          <w:sz w:val="20"/>
          <w:szCs w:val="20"/>
          <w:lang w:val="en-US"/>
        </w:rPr>
        <w:t>Alt</w:t>
      </w:r>
      <w:r w:rsidR="00187FD1">
        <w:rPr>
          <w:rFonts w:asciiTheme="minorBidi" w:eastAsiaTheme="minorEastAsia" w:hAnsiTheme="minorBidi"/>
          <w:b/>
          <w:iCs/>
          <w:sz w:val="20"/>
          <w:szCs w:val="20"/>
          <w:lang w:val="en-US"/>
        </w:rPr>
        <w:t xml:space="preserve"> </w:t>
      </w:r>
      <w:r w:rsidR="00EF012E" w:rsidRPr="00C55CB4">
        <w:rPr>
          <w:rFonts w:asciiTheme="minorBidi" w:eastAsiaTheme="minorEastAsia" w:hAnsiTheme="minorBidi"/>
          <w:b/>
          <w:iCs/>
          <w:sz w:val="20"/>
          <w:szCs w:val="20"/>
          <w:lang w:val="en-US"/>
        </w:rPr>
        <w:t>1</w:t>
      </w:r>
    </w:p>
    <w:p w14:paraId="0303D700" w14:textId="515930B0" w:rsidR="00EF012E" w:rsidRDefault="00187FD1" w:rsidP="00EF012E">
      <w:pPr>
        <w:rPr>
          <w:rFonts w:asciiTheme="minorBidi" w:eastAsiaTheme="minorEastAsia" w:hAnsiTheme="minorBidi"/>
          <w:iCs/>
          <w:sz w:val="20"/>
          <w:szCs w:val="20"/>
          <w:lang w:val="en-US"/>
        </w:rPr>
      </w:pPr>
      <w:r>
        <w:rPr>
          <w:rFonts w:asciiTheme="minorBidi" w:eastAsiaTheme="minorEastAsia" w:hAnsiTheme="minorBidi"/>
          <w:b/>
          <w:iCs/>
          <w:sz w:val="20"/>
          <w:szCs w:val="20"/>
          <w:lang w:val="en-US"/>
        </w:rPr>
        <w:t>Alt</w:t>
      </w:r>
      <w:r w:rsidR="00384D18" w:rsidRPr="00C55CB4">
        <w:rPr>
          <w:rFonts w:asciiTheme="minorBidi" w:eastAsiaTheme="minorEastAsia" w:hAnsiTheme="minorBidi"/>
          <w:b/>
          <w:iCs/>
          <w:sz w:val="20"/>
          <w:szCs w:val="20"/>
          <w:lang w:val="en-US"/>
        </w:rPr>
        <w:t xml:space="preserve"> 2:</w:t>
      </w:r>
      <w:r w:rsidR="00384D18">
        <w:rPr>
          <w:rFonts w:asciiTheme="minorBidi" w:eastAsiaTheme="minorEastAsia" w:hAnsiTheme="minorBidi"/>
          <w:iCs/>
          <w:sz w:val="20"/>
          <w:szCs w:val="20"/>
          <w:lang w:val="en-US"/>
        </w:rPr>
        <w:t xml:space="preserve"> Resource allocation for </w:t>
      </w:r>
      <w:r w:rsidR="00EF012E">
        <w:rPr>
          <w:rFonts w:asciiTheme="minorBidi" w:eastAsiaTheme="minorEastAsia" w:hAnsiTheme="minorBidi"/>
          <w:iCs/>
          <w:sz w:val="20"/>
          <w:szCs w:val="20"/>
          <w:lang w:val="en-US"/>
        </w:rPr>
        <w:t>5</w:t>
      </w:r>
      <w:r w:rsidR="00384D18">
        <w:rPr>
          <w:rFonts w:asciiTheme="minorBidi" w:eastAsiaTheme="minorEastAsia" w:hAnsiTheme="minorBidi"/>
          <w:iCs/>
          <w:sz w:val="20"/>
          <w:szCs w:val="20"/>
          <w:lang w:val="en-US"/>
        </w:rPr>
        <w:t>-</w:t>
      </w:r>
      <w:r w:rsidR="00EF012E">
        <w:rPr>
          <w:rFonts w:asciiTheme="minorBidi" w:eastAsiaTheme="minorEastAsia" w:hAnsiTheme="minorBidi"/>
          <w:iCs/>
          <w:sz w:val="20"/>
          <w:szCs w:val="20"/>
          <w:lang w:val="en-US"/>
        </w:rPr>
        <w:t xml:space="preserve">MHz </w:t>
      </w:r>
      <w:r w:rsidR="00384D18">
        <w:rPr>
          <w:rFonts w:asciiTheme="minorBidi" w:eastAsiaTheme="minorEastAsia" w:hAnsiTheme="minorBidi"/>
          <w:iCs/>
          <w:sz w:val="20"/>
          <w:szCs w:val="20"/>
          <w:lang w:val="en-US"/>
        </w:rPr>
        <w:t xml:space="preserve">BL </w:t>
      </w:r>
      <w:r w:rsidR="00EF012E">
        <w:rPr>
          <w:rFonts w:asciiTheme="minorBidi" w:eastAsiaTheme="minorEastAsia" w:hAnsiTheme="minorBidi"/>
          <w:iCs/>
          <w:sz w:val="20"/>
          <w:szCs w:val="20"/>
          <w:lang w:val="en-US"/>
        </w:rPr>
        <w:t xml:space="preserve">UEs based on resource allocation type </w:t>
      </w:r>
      <w:r w:rsidR="00722743">
        <w:rPr>
          <w:rFonts w:asciiTheme="minorBidi" w:eastAsiaTheme="minorEastAsia" w:hAnsiTheme="minorBidi"/>
          <w:iCs/>
          <w:sz w:val="20"/>
          <w:szCs w:val="20"/>
          <w:lang w:val="en-US"/>
        </w:rPr>
        <w:t>2</w:t>
      </w:r>
      <w:r w:rsidR="00702E75">
        <w:rPr>
          <w:rFonts w:asciiTheme="minorBidi" w:eastAsiaTheme="minorEastAsia" w:hAnsiTheme="minorBidi"/>
          <w:iCs/>
          <w:sz w:val="20"/>
          <w:szCs w:val="20"/>
          <w:lang w:val="en-US"/>
        </w:rPr>
        <w:t>:</w:t>
      </w:r>
    </w:p>
    <w:p w14:paraId="455BDF42" w14:textId="126432EA" w:rsidR="00EF012E" w:rsidRDefault="00EF012E" w:rsidP="00EF012E">
      <w:pPr>
        <w:pStyle w:val="ListParagraph"/>
        <w:numPr>
          <w:ilvl w:val="0"/>
          <w:numId w:val="19"/>
        </w:numPr>
        <w:rPr>
          <w:rFonts w:asciiTheme="minorBidi" w:eastAsiaTheme="minorEastAsia" w:hAnsiTheme="minorBidi"/>
          <w:iCs/>
          <w:sz w:val="20"/>
          <w:szCs w:val="20"/>
          <w:lang w:val="en-US"/>
        </w:rPr>
      </w:pPr>
      <w:r>
        <w:rPr>
          <w:rFonts w:asciiTheme="minorBidi" w:eastAsiaTheme="minorEastAsia" w:hAnsiTheme="minorBidi"/>
          <w:iCs/>
          <w:sz w:val="20"/>
          <w:szCs w:val="20"/>
          <w:lang w:val="en-US"/>
        </w:rPr>
        <w:t>First we</w:t>
      </w:r>
      <w:r w:rsidRPr="002B09A8">
        <w:rPr>
          <w:rFonts w:asciiTheme="minorBidi" w:eastAsiaTheme="minorEastAsia" w:hAnsiTheme="minorBidi"/>
          <w:iCs/>
          <w:sz w:val="20"/>
          <w:szCs w:val="20"/>
          <w:lang w:val="en-US"/>
        </w:rPr>
        <w:t xml:space="preserve"> indicate the index of the first narrowband </w:t>
      </w:r>
      <w:r w:rsidR="00D46FB6">
        <w:rPr>
          <w:rFonts w:asciiTheme="minorBidi" w:eastAsiaTheme="minorEastAsia" w:hAnsiTheme="minorBidi"/>
          <w:iCs/>
          <w:sz w:val="20"/>
          <w:szCs w:val="20"/>
          <w:lang w:val="en-US"/>
        </w:rPr>
        <w:t>that is</w:t>
      </w:r>
      <w:r w:rsidR="00217B01">
        <w:rPr>
          <w:rFonts w:asciiTheme="minorBidi" w:eastAsiaTheme="minorEastAsia" w:hAnsiTheme="minorBidi"/>
          <w:iCs/>
          <w:sz w:val="20"/>
          <w:szCs w:val="20"/>
          <w:lang w:val="en-US"/>
        </w:rPr>
        <w:t xml:space="preserve"> located completely inside</w:t>
      </w:r>
      <w:r w:rsidR="00D46FB6">
        <w:rPr>
          <w:rFonts w:asciiTheme="minorBidi" w:eastAsiaTheme="minorEastAsia" w:hAnsiTheme="minorBidi"/>
          <w:iCs/>
          <w:sz w:val="20"/>
          <w:szCs w:val="20"/>
          <w:lang w:val="en-US"/>
        </w:rPr>
        <w:t xml:space="preserve"> </w:t>
      </w:r>
      <w:r w:rsidR="00EF7ABA">
        <w:rPr>
          <w:rFonts w:asciiTheme="minorBidi" w:eastAsiaTheme="minorEastAsia" w:hAnsiTheme="minorBidi"/>
          <w:iCs/>
          <w:sz w:val="20"/>
          <w:szCs w:val="20"/>
          <w:lang w:val="en-US"/>
        </w:rPr>
        <w:t>the</w:t>
      </w:r>
      <w:r w:rsidRPr="002B09A8">
        <w:rPr>
          <w:rFonts w:asciiTheme="minorBidi" w:eastAsiaTheme="minorEastAsia" w:hAnsiTheme="minorBidi"/>
          <w:iCs/>
          <w:sz w:val="20"/>
          <w:szCs w:val="20"/>
          <w:lang w:val="en-US"/>
        </w:rPr>
        <w:t xml:space="preserve"> </w:t>
      </w:r>
      <w:r w:rsidR="00EF7ABA">
        <w:rPr>
          <w:rFonts w:asciiTheme="minorBidi" w:eastAsiaTheme="minorEastAsia" w:hAnsiTheme="minorBidi"/>
          <w:iCs/>
          <w:sz w:val="20"/>
          <w:szCs w:val="20"/>
          <w:lang w:val="en-US"/>
        </w:rPr>
        <w:t>5-MHz transmission/reception bandwidth</w:t>
      </w:r>
      <w:r w:rsidRPr="002B09A8">
        <w:rPr>
          <w:rFonts w:asciiTheme="minorBidi" w:eastAsiaTheme="minorEastAsia" w:hAnsiTheme="minorBidi"/>
          <w:iCs/>
          <w:sz w:val="20"/>
          <w:szCs w:val="20"/>
          <w:lang w:val="en-US"/>
        </w:rPr>
        <w:t xml:space="preserve"> using </w:t>
      </w:r>
      <w:r w:rsidRPr="002B09A8">
        <w:rPr>
          <w:rFonts w:asciiTheme="minorBidi" w:hAnsiTheme="minorBidi"/>
          <w:lang w:val="en-US"/>
        </w:rPr>
        <w:t xml:space="preserve"> </w:t>
      </w:r>
      <m:oMath>
        <m:d>
          <m:dPr>
            <m:begChr m:val="⌈"/>
            <m:endChr m:val="⌉"/>
            <m:ctrlPr>
              <w:rPr>
                <w:rFonts w:ascii="Cambria Math" w:hAnsi="Cambria Math"/>
                <w:i/>
                <w:iCs/>
                <w:sz w:val="18"/>
                <w:szCs w:val="18"/>
                <w:lang w:val="en-US"/>
              </w:rPr>
            </m:ctrlPr>
          </m:dPr>
          <m:e>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2</m:t>
                    </m:r>
                  </m:sub>
                </m:sSub>
              </m:fName>
              <m:e>
                <m:d>
                  <m:dPr>
                    <m:begChr m:val="⌊"/>
                    <m:endChr m:val="⌋"/>
                    <m:ctrlPr>
                      <w:rPr>
                        <w:rFonts w:ascii="Cambria Math" w:hAnsi="Cambria Math"/>
                        <w:i/>
                        <w:iCs/>
                        <w:sz w:val="18"/>
                        <w:szCs w:val="18"/>
                        <w:lang w:val="en-US"/>
                      </w:rPr>
                    </m:ctrlPr>
                  </m:dPr>
                  <m:e>
                    <m:f>
                      <m:fPr>
                        <m:ctrlPr>
                          <w:rPr>
                            <w:rFonts w:ascii="Cambria Math" w:hAnsi="Cambria Math"/>
                            <w:i/>
                            <w:iCs/>
                            <w:sz w:val="18"/>
                            <w:szCs w:val="18"/>
                            <w:lang w:val="en-US"/>
                          </w:rPr>
                        </m:ctrlPr>
                      </m:fPr>
                      <m:num>
                        <m:sSubSup>
                          <m:sSubSupPr>
                            <m:ctrlPr>
                              <w:rPr>
                                <w:rFonts w:ascii="Cambria Math" w:hAnsi="Cambria Math"/>
                                <w:i/>
                                <w:iCs/>
                                <w:sz w:val="18"/>
                                <w:szCs w:val="18"/>
                                <w:lang w:val="en-US"/>
                              </w:rPr>
                            </m:ctrlPr>
                          </m:sSubSupPr>
                          <m:e>
                            <m:r>
                              <w:rPr>
                                <w:rFonts w:ascii="Cambria Math" w:hAnsi="Cambria Math"/>
                                <w:sz w:val="18"/>
                                <w:szCs w:val="18"/>
                                <w:lang w:val="en-US"/>
                              </w:rPr>
                              <m:t>N</m:t>
                            </m:r>
                          </m:e>
                          <m:sub>
                            <m:r>
                              <w:rPr>
                                <w:rFonts w:ascii="Cambria Math" w:hAnsi="Cambria Math"/>
                                <w:sz w:val="18"/>
                                <w:szCs w:val="18"/>
                                <w:lang w:val="en-US"/>
                              </w:rPr>
                              <m:t>RB</m:t>
                            </m:r>
                          </m:sub>
                          <m:sup>
                            <m:r>
                              <w:rPr>
                                <w:rFonts w:ascii="Cambria Math" w:hAnsi="Cambria Math"/>
                                <w:sz w:val="18"/>
                                <w:szCs w:val="18"/>
                                <w:lang w:val="en-US"/>
                              </w:rPr>
                              <m:t>DL</m:t>
                            </m:r>
                          </m:sup>
                        </m:sSubSup>
                      </m:num>
                      <m:den>
                        <m:r>
                          <w:rPr>
                            <w:rFonts w:ascii="Cambria Math" w:hAnsi="Cambria Math"/>
                            <w:sz w:val="18"/>
                            <w:szCs w:val="18"/>
                            <w:lang w:val="en-US"/>
                          </w:rPr>
                          <m:t>6</m:t>
                        </m:r>
                      </m:den>
                    </m:f>
                  </m:e>
                </m:d>
              </m:e>
            </m:func>
          </m:e>
        </m:d>
      </m:oMath>
      <w:r w:rsidRPr="002B09A8">
        <w:rPr>
          <w:rFonts w:asciiTheme="minorBidi" w:eastAsiaTheme="minorEastAsia" w:hAnsiTheme="minorBidi"/>
          <w:iCs/>
          <w:sz w:val="18"/>
          <w:szCs w:val="18"/>
          <w:lang w:val="en-US"/>
        </w:rPr>
        <w:t xml:space="preserve"> </w:t>
      </w:r>
      <w:r w:rsidRPr="002B09A8">
        <w:rPr>
          <w:rFonts w:asciiTheme="minorBidi" w:eastAsiaTheme="minorEastAsia" w:hAnsiTheme="minorBidi"/>
          <w:iCs/>
          <w:sz w:val="20"/>
          <w:szCs w:val="20"/>
          <w:lang w:val="en-US"/>
        </w:rPr>
        <w:t>bits</w:t>
      </w:r>
      <w:r w:rsidR="00B130DD">
        <w:rPr>
          <w:rFonts w:asciiTheme="minorBidi" w:eastAsiaTheme="minorEastAsia" w:hAnsiTheme="minorBidi"/>
          <w:iCs/>
          <w:sz w:val="20"/>
          <w:szCs w:val="20"/>
          <w:lang w:val="en-US"/>
        </w:rPr>
        <w:t>.</w:t>
      </w:r>
      <w:r w:rsidR="00E47F9D">
        <w:rPr>
          <w:rFonts w:asciiTheme="minorBidi" w:eastAsiaTheme="minorEastAsia" w:hAnsiTheme="minorBidi"/>
          <w:iCs/>
          <w:sz w:val="20"/>
          <w:szCs w:val="20"/>
          <w:lang w:val="en-US"/>
        </w:rPr>
        <w:t xml:space="preserve"> In the example in F</w:t>
      </w:r>
      <w:r w:rsidR="004027D9">
        <w:rPr>
          <w:rFonts w:asciiTheme="minorBidi" w:eastAsiaTheme="minorEastAsia" w:hAnsiTheme="minorBidi"/>
          <w:iCs/>
          <w:sz w:val="20"/>
          <w:szCs w:val="20"/>
          <w:lang w:val="en-US"/>
        </w:rPr>
        <w:t>igure 2 this is the 2</w:t>
      </w:r>
      <w:r w:rsidR="004027D9" w:rsidRPr="00FC7773">
        <w:rPr>
          <w:rFonts w:asciiTheme="minorBidi" w:eastAsiaTheme="minorEastAsia" w:hAnsiTheme="minorBidi"/>
          <w:iCs/>
          <w:sz w:val="20"/>
          <w:szCs w:val="20"/>
          <w:vertAlign w:val="superscript"/>
          <w:lang w:val="en-US"/>
        </w:rPr>
        <w:t>nd</w:t>
      </w:r>
      <w:r w:rsidR="004027D9">
        <w:rPr>
          <w:rFonts w:asciiTheme="minorBidi" w:eastAsiaTheme="minorEastAsia" w:hAnsiTheme="minorBidi"/>
          <w:iCs/>
          <w:sz w:val="20"/>
          <w:szCs w:val="20"/>
          <w:lang w:val="en-US"/>
        </w:rPr>
        <w:t xml:space="preserve"> narrowband.</w:t>
      </w:r>
    </w:p>
    <w:p w14:paraId="7090D306" w14:textId="59764585" w:rsidR="00EF012E" w:rsidRDefault="009B67A3" w:rsidP="00EF012E">
      <w:pPr>
        <w:pStyle w:val="ListParagraph"/>
        <w:numPr>
          <w:ilvl w:val="0"/>
          <w:numId w:val="19"/>
        </w:numPr>
        <w:rPr>
          <w:rFonts w:asciiTheme="minorBidi" w:eastAsiaTheme="minorEastAsia" w:hAnsiTheme="minorBidi"/>
          <w:iCs/>
          <w:sz w:val="20"/>
          <w:szCs w:val="20"/>
          <w:lang w:val="en-US"/>
        </w:rPr>
      </w:pPr>
      <w:r>
        <w:rPr>
          <w:rFonts w:asciiTheme="minorBidi" w:eastAsiaTheme="minorEastAsia" w:hAnsiTheme="minorBidi"/>
          <w:iCs/>
          <w:sz w:val="20"/>
          <w:szCs w:val="20"/>
          <w:lang w:val="en-US"/>
        </w:rPr>
        <w:t>Define a Resource Block G</w:t>
      </w:r>
      <w:r w:rsidR="00EF012E">
        <w:rPr>
          <w:rFonts w:asciiTheme="minorBidi" w:eastAsiaTheme="minorEastAsia" w:hAnsiTheme="minorBidi"/>
          <w:iCs/>
          <w:sz w:val="20"/>
          <w:szCs w:val="20"/>
          <w:lang w:val="en-US"/>
        </w:rPr>
        <w:t>roup (</w:t>
      </w:r>
      <w:r w:rsidR="00EF012E" w:rsidRPr="002B09A8">
        <w:rPr>
          <w:rFonts w:asciiTheme="minorBidi" w:eastAsiaTheme="minorEastAsia" w:hAnsiTheme="minorBidi"/>
          <w:iCs/>
          <w:sz w:val="20"/>
          <w:szCs w:val="20"/>
          <w:lang w:val="en-US"/>
        </w:rPr>
        <w:t>RBG</w:t>
      </w:r>
      <w:r w:rsidR="00EF012E">
        <w:rPr>
          <w:rFonts w:asciiTheme="minorBidi" w:eastAsiaTheme="minorEastAsia" w:hAnsiTheme="minorBidi"/>
          <w:iCs/>
          <w:sz w:val="20"/>
          <w:szCs w:val="20"/>
          <w:lang w:val="en-US"/>
        </w:rPr>
        <w:t xml:space="preserve">) as </w:t>
      </w:r>
      <w:r>
        <w:rPr>
          <w:rFonts w:asciiTheme="minorBidi" w:eastAsiaTheme="minorEastAsia" w:hAnsiTheme="minorBidi"/>
          <w:iCs/>
          <w:sz w:val="20"/>
          <w:szCs w:val="20"/>
          <w:lang w:val="en-US"/>
        </w:rPr>
        <w:t xml:space="preserve">a </w:t>
      </w:r>
      <w:r w:rsidR="00EF012E">
        <w:rPr>
          <w:rFonts w:asciiTheme="minorBidi" w:eastAsiaTheme="minorEastAsia" w:hAnsiTheme="minorBidi"/>
          <w:iCs/>
          <w:sz w:val="20"/>
          <w:szCs w:val="20"/>
          <w:lang w:val="en-US"/>
        </w:rPr>
        <w:t>number of consecutive PRBs</w:t>
      </w:r>
      <w:r w:rsidR="00153E8F">
        <w:rPr>
          <w:rFonts w:asciiTheme="minorBidi" w:eastAsiaTheme="minorEastAsia" w:hAnsiTheme="minorBidi"/>
          <w:iCs/>
          <w:sz w:val="20"/>
          <w:szCs w:val="20"/>
          <w:lang w:val="en-US"/>
        </w:rPr>
        <w:t>. In the following example the RBG size is 2</w:t>
      </w:r>
      <w:r w:rsidR="0083004A">
        <w:rPr>
          <w:rFonts w:asciiTheme="minorBidi" w:eastAsiaTheme="minorEastAsia" w:hAnsiTheme="minorBidi"/>
          <w:iCs/>
          <w:sz w:val="20"/>
          <w:szCs w:val="20"/>
          <w:lang w:val="en-US"/>
        </w:rPr>
        <w:t xml:space="preserve"> PRBs</w:t>
      </w:r>
      <w:r w:rsidR="00153E8F">
        <w:rPr>
          <w:rFonts w:asciiTheme="minorBidi" w:eastAsiaTheme="minorEastAsia" w:hAnsiTheme="minorBidi"/>
          <w:iCs/>
          <w:sz w:val="20"/>
          <w:szCs w:val="20"/>
          <w:lang w:val="en-US"/>
        </w:rPr>
        <w:t>.</w:t>
      </w:r>
    </w:p>
    <w:p w14:paraId="7EFC7B2C" w14:textId="4F7608E7" w:rsidR="00EF012E" w:rsidRPr="00E153D0" w:rsidRDefault="00B240A0" w:rsidP="00EF012E">
      <w:pPr>
        <w:pStyle w:val="ListParagraph"/>
        <w:numPr>
          <w:ilvl w:val="0"/>
          <w:numId w:val="19"/>
        </w:numPr>
        <w:rPr>
          <w:rFonts w:asciiTheme="minorBidi" w:eastAsiaTheme="minorEastAsia" w:hAnsiTheme="minorBidi"/>
          <w:iCs/>
          <w:sz w:val="20"/>
          <w:szCs w:val="20"/>
          <w:lang w:val="en-US"/>
        </w:rPr>
      </w:pPr>
      <w:r>
        <w:rPr>
          <w:rFonts w:asciiTheme="minorBidi" w:eastAsiaTheme="minorEastAsia" w:hAnsiTheme="minorBidi"/>
          <w:iCs/>
          <w:sz w:val="20"/>
          <w:szCs w:val="20"/>
          <w:lang w:val="en-US"/>
        </w:rPr>
        <w:t>Allocat</w:t>
      </w:r>
      <w:r w:rsidR="00B130DD">
        <w:rPr>
          <w:rFonts w:asciiTheme="minorBidi" w:eastAsiaTheme="minorEastAsia" w:hAnsiTheme="minorBidi"/>
          <w:iCs/>
          <w:sz w:val="20"/>
          <w:szCs w:val="20"/>
          <w:lang w:val="en-US"/>
        </w:rPr>
        <w:t>e</w:t>
      </w:r>
      <w:r>
        <w:rPr>
          <w:rFonts w:asciiTheme="minorBidi" w:eastAsiaTheme="minorEastAsia" w:hAnsiTheme="minorBidi"/>
          <w:iCs/>
          <w:sz w:val="20"/>
          <w:szCs w:val="20"/>
          <w:lang w:val="en-US"/>
        </w:rPr>
        <w:t xml:space="preserve"> resources </w:t>
      </w:r>
      <w:r w:rsidR="00153E8F">
        <w:rPr>
          <w:rFonts w:asciiTheme="minorBidi" w:eastAsiaTheme="minorEastAsia" w:hAnsiTheme="minorBidi"/>
          <w:iCs/>
          <w:sz w:val="20"/>
          <w:szCs w:val="20"/>
          <w:lang w:val="en-US"/>
        </w:rPr>
        <w:t xml:space="preserve">contiguously </w:t>
      </w:r>
      <w:r>
        <w:rPr>
          <w:rFonts w:asciiTheme="minorBidi" w:eastAsiaTheme="minorEastAsia" w:hAnsiTheme="minorBidi"/>
          <w:iCs/>
          <w:sz w:val="20"/>
          <w:szCs w:val="20"/>
          <w:lang w:val="en-US"/>
        </w:rPr>
        <w:t>in terms of RBGs</w:t>
      </w:r>
      <w:r w:rsidR="00B130DD">
        <w:rPr>
          <w:rFonts w:asciiTheme="minorBidi" w:eastAsiaTheme="minorEastAsia" w:hAnsiTheme="minorBidi"/>
          <w:iCs/>
          <w:sz w:val="20"/>
          <w:szCs w:val="20"/>
          <w:lang w:val="en-US"/>
        </w:rPr>
        <w:t>.</w:t>
      </w:r>
      <w:r w:rsidR="006B3F7F">
        <w:rPr>
          <w:rFonts w:asciiTheme="minorBidi" w:eastAsiaTheme="minorEastAsia" w:hAnsiTheme="minorBidi"/>
          <w:iCs/>
          <w:sz w:val="20"/>
          <w:szCs w:val="20"/>
          <w:lang w:val="en-US"/>
        </w:rPr>
        <w:t xml:space="preserve"> I</w:t>
      </w:r>
      <w:r w:rsidR="00153E8F">
        <w:rPr>
          <w:rFonts w:asciiTheme="minorBidi" w:eastAsiaTheme="minorEastAsia" w:hAnsiTheme="minorBidi"/>
          <w:iCs/>
          <w:sz w:val="20"/>
          <w:szCs w:val="20"/>
          <w:lang w:val="en-US"/>
        </w:rPr>
        <w:t>n the following</w:t>
      </w:r>
      <w:r w:rsidR="00BF7A1F">
        <w:rPr>
          <w:rFonts w:asciiTheme="minorBidi" w:eastAsiaTheme="minorEastAsia" w:hAnsiTheme="minorBidi"/>
          <w:iCs/>
          <w:sz w:val="20"/>
          <w:szCs w:val="20"/>
          <w:lang w:val="en-US"/>
        </w:rPr>
        <w:t>,</w:t>
      </w:r>
      <w:r w:rsidR="00153E8F">
        <w:rPr>
          <w:rFonts w:asciiTheme="minorBidi" w:eastAsiaTheme="minorEastAsia" w:hAnsiTheme="minorBidi"/>
          <w:iCs/>
          <w:sz w:val="20"/>
          <w:szCs w:val="20"/>
          <w:lang w:val="en-US"/>
        </w:rPr>
        <w:t xml:space="preserve"> 7 contiguous RBGs are </w:t>
      </w:r>
      <w:r w:rsidR="00176148">
        <w:rPr>
          <w:rFonts w:asciiTheme="minorBidi" w:eastAsiaTheme="minorEastAsia" w:hAnsiTheme="minorBidi"/>
          <w:iCs/>
          <w:sz w:val="20"/>
          <w:szCs w:val="20"/>
          <w:lang w:val="en-US"/>
        </w:rPr>
        <w:t xml:space="preserve">assumed to be </w:t>
      </w:r>
      <w:r w:rsidR="00153E8F">
        <w:rPr>
          <w:rFonts w:asciiTheme="minorBidi" w:eastAsiaTheme="minorEastAsia" w:hAnsiTheme="minorBidi"/>
          <w:iCs/>
          <w:sz w:val="20"/>
          <w:szCs w:val="20"/>
          <w:lang w:val="en-US"/>
        </w:rPr>
        <w:t xml:space="preserve">allocated which equals to 14 PRBs. </w:t>
      </w:r>
      <w:r w:rsidR="0044674A">
        <w:rPr>
          <w:rFonts w:asciiTheme="minorBidi" w:eastAsiaTheme="minorEastAsia" w:hAnsiTheme="minorBidi"/>
          <w:iCs/>
          <w:sz w:val="20"/>
          <w:szCs w:val="20"/>
          <w:lang w:val="en-US"/>
        </w:rPr>
        <w:t xml:space="preserve">The number of bits requires to indicated the length of the allocation equals </w:t>
      </w:r>
      <m:oMath>
        <m:d>
          <m:dPr>
            <m:begChr m:val="⌈"/>
            <m:endChr m:val="⌉"/>
            <m:ctrlPr>
              <w:rPr>
                <w:rFonts w:ascii="Cambria Math" w:hAnsi="Cambria Math"/>
                <w:i/>
                <w:iCs/>
                <w:sz w:val="18"/>
                <w:szCs w:val="18"/>
                <w:lang w:val="en-US"/>
              </w:rPr>
            </m:ctrlPr>
          </m:dPr>
          <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2</m:t>
                </m:r>
              </m:sub>
            </m:sSub>
            <m:d>
              <m:dPr>
                <m:ctrlPr>
                  <w:rPr>
                    <w:rFonts w:ascii="Cambria Math" w:hAnsi="Cambria Math"/>
                    <w:i/>
                    <w:iCs/>
                    <w:sz w:val="18"/>
                    <w:szCs w:val="18"/>
                    <w:lang w:val="en-US"/>
                  </w:rPr>
                </m:ctrlPr>
              </m:dPr>
              <m:e>
                <m:f>
                  <m:fPr>
                    <m:ctrlPr>
                      <w:rPr>
                        <w:rFonts w:ascii="Cambria Math" w:hAnsi="Cambria Math"/>
                        <w:i/>
                        <w:iCs/>
                        <w:sz w:val="18"/>
                        <w:szCs w:val="18"/>
                        <w:lang w:val="en-US"/>
                      </w:rPr>
                    </m:ctrlPr>
                  </m:fPr>
                  <m:num>
                    <m:r>
                      <w:rPr>
                        <w:rFonts w:ascii="Cambria Math" w:hAnsi="Cambria Math"/>
                        <w:sz w:val="18"/>
                        <w:szCs w:val="18"/>
                        <w:lang w:val="en-US"/>
                      </w:rPr>
                      <m:t>25</m:t>
                    </m:r>
                  </m:num>
                  <m:den>
                    <m:sSub>
                      <m:sSubPr>
                        <m:ctrlPr>
                          <w:rPr>
                            <w:rFonts w:ascii="Cambria Math" w:hAnsi="Cambria Math"/>
                            <w:i/>
                            <w:iCs/>
                            <w:sz w:val="18"/>
                            <w:szCs w:val="18"/>
                            <w:lang w:val="en-US"/>
                          </w:rPr>
                        </m:ctrlPr>
                      </m:sSubPr>
                      <m:e>
                        <m:r>
                          <w:rPr>
                            <w:rFonts w:ascii="Cambria Math" w:hAnsi="Cambria Math"/>
                            <w:sz w:val="18"/>
                            <w:szCs w:val="18"/>
                            <w:lang w:val="en-US"/>
                          </w:rPr>
                          <m:t>N</m:t>
                        </m:r>
                      </m:e>
                      <m:sub>
                        <m:r>
                          <w:rPr>
                            <w:rFonts w:ascii="Cambria Math" w:hAnsi="Cambria Math"/>
                            <w:sz w:val="18"/>
                            <w:szCs w:val="18"/>
                            <w:lang w:val="en-US"/>
                          </w:rPr>
                          <m:t>RBG</m:t>
                        </m:r>
                      </m:sub>
                    </m:sSub>
                  </m:den>
                </m:f>
              </m:e>
            </m:d>
          </m:e>
        </m:d>
      </m:oMath>
      <w:r w:rsidR="001E19C0">
        <w:rPr>
          <w:rFonts w:asciiTheme="minorBidi" w:eastAsiaTheme="minorEastAsia" w:hAnsiTheme="minorBidi"/>
          <w:iCs/>
          <w:sz w:val="18"/>
          <w:szCs w:val="18"/>
          <w:lang w:val="en-US"/>
        </w:rPr>
        <w:t xml:space="preserve">. </w:t>
      </w:r>
      <w:r w:rsidR="001E19C0" w:rsidRPr="00FC7773">
        <w:rPr>
          <w:rFonts w:asciiTheme="minorBidi" w:eastAsiaTheme="minorEastAsia" w:hAnsiTheme="minorBidi"/>
          <w:iCs/>
          <w:sz w:val="20"/>
          <w:szCs w:val="20"/>
          <w:lang w:val="en-US"/>
        </w:rPr>
        <w:t>This shows that Alt</w:t>
      </w:r>
      <w:r w:rsidR="00AA0F2F">
        <w:rPr>
          <w:rFonts w:asciiTheme="minorBidi" w:eastAsiaTheme="minorEastAsia" w:hAnsiTheme="minorBidi"/>
          <w:iCs/>
          <w:sz w:val="20"/>
          <w:szCs w:val="20"/>
          <w:lang w:val="en-US"/>
        </w:rPr>
        <w:t xml:space="preserve"> </w:t>
      </w:r>
      <w:r w:rsidR="001E19C0" w:rsidRPr="00FC7773">
        <w:rPr>
          <w:rFonts w:asciiTheme="minorBidi" w:eastAsiaTheme="minorEastAsia" w:hAnsiTheme="minorBidi"/>
          <w:iCs/>
          <w:sz w:val="20"/>
          <w:szCs w:val="20"/>
          <w:lang w:val="en-US"/>
        </w:rPr>
        <w:t xml:space="preserve">2 needs </w:t>
      </w:r>
      <w:r w:rsidR="00AA0F2F">
        <w:rPr>
          <w:rFonts w:asciiTheme="minorBidi" w:eastAsiaTheme="minorEastAsia" w:hAnsiTheme="minorBidi"/>
          <w:iCs/>
          <w:sz w:val="20"/>
          <w:szCs w:val="20"/>
          <w:lang w:val="en-US"/>
        </w:rPr>
        <w:t>fewer additional bits in the</w:t>
      </w:r>
      <w:r w:rsidR="001E19C0" w:rsidRPr="00FC7773">
        <w:rPr>
          <w:rFonts w:asciiTheme="minorBidi" w:eastAsiaTheme="minorEastAsia" w:hAnsiTheme="minorBidi"/>
          <w:iCs/>
          <w:sz w:val="20"/>
          <w:szCs w:val="20"/>
          <w:lang w:val="en-US"/>
        </w:rPr>
        <w:t xml:space="preserve"> DCI for </w:t>
      </w:r>
      <w:r w:rsidR="00AA0F2F">
        <w:rPr>
          <w:rFonts w:asciiTheme="minorBidi" w:eastAsiaTheme="minorEastAsia" w:hAnsiTheme="minorBidi"/>
          <w:iCs/>
          <w:sz w:val="20"/>
          <w:szCs w:val="20"/>
          <w:lang w:val="en-US"/>
        </w:rPr>
        <w:t>resource</w:t>
      </w:r>
      <w:r w:rsidR="001E19C0" w:rsidRPr="00FC7773">
        <w:rPr>
          <w:rFonts w:asciiTheme="minorBidi" w:eastAsiaTheme="minorEastAsia" w:hAnsiTheme="minorBidi"/>
          <w:iCs/>
          <w:sz w:val="20"/>
          <w:szCs w:val="20"/>
          <w:lang w:val="en-US"/>
        </w:rPr>
        <w:t xml:space="preserve"> allocation. However</w:t>
      </w:r>
      <w:r w:rsidR="00796D35" w:rsidRPr="00FC7773">
        <w:rPr>
          <w:rFonts w:asciiTheme="minorBidi" w:eastAsiaTheme="minorEastAsia" w:hAnsiTheme="minorBidi"/>
          <w:iCs/>
          <w:sz w:val="20"/>
          <w:szCs w:val="20"/>
          <w:lang w:val="en-US"/>
        </w:rPr>
        <w:t>,</w:t>
      </w:r>
      <w:r w:rsidR="001E19C0" w:rsidRPr="00FC7773">
        <w:rPr>
          <w:rFonts w:asciiTheme="minorBidi" w:eastAsiaTheme="minorEastAsia" w:hAnsiTheme="minorBidi"/>
          <w:iCs/>
          <w:sz w:val="20"/>
          <w:szCs w:val="20"/>
          <w:lang w:val="en-US"/>
        </w:rPr>
        <w:t xml:space="preserve"> it has less flexibility compared to Alt</w:t>
      </w:r>
      <w:r w:rsidR="00AA0F2F">
        <w:rPr>
          <w:rFonts w:asciiTheme="minorBidi" w:eastAsiaTheme="minorEastAsia" w:hAnsiTheme="minorBidi"/>
          <w:iCs/>
          <w:sz w:val="20"/>
          <w:szCs w:val="20"/>
          <w:lang w:val="en-US"/>
        </w:rPr>
        <w:t xml:space="preserve"> </w:t>
      </w:r>
      <w:r w:rsidR="001E19C0" w:rsidRPr="00FC7773">
        <w:rPr>
          <w:rFonts w:asciiTheme="minorBidi" w:eastAsiaTheme="minorEastAsia" w:hAnsiTheme="minorBidi"/>
          <w:iCs/>
          <w:sz w:val="20"/>
          <w:szCs w:val="20"/>
          <w:lang w:val="en-US"/>
        </w:rPr>
        <w:t>1</w:t>
      </w:r>
      <w:r w:rsidR="00796D35" w:rsidRPr="00FC7773">
        <w:rPr>
          <w:rFonts w:asciiTheme="minorBidi" w:eastAsiaTheme="minorEastAsia" w:hAnsiTheme="minorBidi"/>
          <w:iCs/>
          <w:sz w:val="20"/>
          <w:szCs w:val="20"/>
          <w:lang w:val="en-US"/>
        </w:rPr>
        <w:t>.</w:t>
      </w:r>
    </w:p>
    <w:p w14:paraId="0C2083DB" w14:textId="25C58ABF" w:rsidR="007C7587" w:rsidRDefault="0052069C" w:rsidP="00240C87">
      <w:pPr>
        <w:rPr>
          <w:rFonts w:asciiTheme="minorBidi" w:eastAsiaTheme="minorEastAsia" w:hAnsiTheme="minorBidi"/>
          <w:iCs/>
          <w:sz w:val="20"/>
          <w:szCs w:val="20"/>
          <w:lang w:val="en-US"/>
        </w:rPr>
      </w:pPr>
      <w:r>
        <w:rPr>
          <w:rFonts w:asciiTheme="minorBidi" w:eastAsiaTheme="minorEastAsia" w:hAnsiTheme="minorBidi"/>
          <w:iCs/>
          <w:sz w:val="20"/>
          <w:szCs w:val="20"/>
          <w:lang w:val="en-US"/>
        </w:rPr>
        <w:t>Notice that s</w:t>
      </w:r>
      <w:r w:rsidR="00DA5A8B" w:rsidRPr="00DA5A8B">
        <w:rPr>
          <w:rFonts w:asciiTheme="minorBidi" w:eastAsiaTheme="minorEastAsia" w:hAnsiTheme="minorBidi"/>
          <w:iCs/>
          <w:sz w:val="20"/>
          <w:szCs w:val="20"/>
          <w:lang w:val="en-US"/>
        </w:rPr>
        <w:t>ince this method uses contiguous allocations, it could be use</w:t>
      </w:r>
      <w:r w:rsidR="00E46D7E">
        <w:rPr>
          <w:rFonts w:asciiTheme="minorBidi" w:eastAsiaTheme="minorEastAsia" w:hAnsiTheme="minorBidi"/>
          <w:iCs/>
          <w:sz w:val="20"/>
          <w:szCs w:val="20"/>
          <w:lang w:val="en-US"/>
        </w:rPr>
        <w:t xml:space="preserve">d for PUSCH resource allocation. </w:t>
      </w:r>
      <w:r w:rsidR="00B240A0">
        <w:rPr>
          <w:rFonts w:asciiTheme="minorBidi" w:eastAsiaTheme="minorEastAsia" w:hAnsiTheme="minorBidi"/>
          <w:iCs/>
          <w:sz w:val="20"/>
          <w:szCs w:val="20"/>
          <w:lang w:val="en-US"/>
        </w:rPr>
        <w:t>Figure</w:t>
      </w:r>
      <w:r w:rsidR="00DC5C9D">
        <w:rPr>
          <w:rFonts w:asciiTheme="minorBidi" w:eastAsiaTheme="minorEastAsia" w:hAnsiTheme="minorBidi"/>
          <w:iCs/>
          <w:sz w:val="20"/>
          <w:szCs w:val="20"/>
          <w:lang w:val="en-US"/>
        </w:rPr>
        <w:t xml:space="preserve"> </w:t>
      </w:r>
      <w:r w:rsidR="00B240A0">
        <w:rPr>
          <w:rFonts w:asciiTheme="minorBidi" w:eastAsiaTheme="minorEastAsia" w:hAnsiTheme="minorBidi"/>
          <w:iCs/>
          <w:sz w:val="20"/>
          <w:szCs w:val="20"/>
          <w:lang w:val="en-US"/>
        </w:rPr>
        <w:t>2 shows this method for 10</w:t>
      </w:r>
      <w:r w:rsidR="009C1251">
        <w:rPr>
          <w:rFonts w:asciiTheme="minorBidi" w:eastAsiaTheme="minorEastAsia" w:hAnsiTheme="minorBidi"/>
          <w:iCs/>
          <w:sz w:val="20"/>
          <w:szCs w:val="20"/>
          <w:lang w:val="en-US"/>
        </w:rPr>
        <w:t xml:space="preserve"> </w:t>
      </w:r>
      <w:r w:rsidR="00B240A0">
        <w:rPr>
          <w:rFonts w:asciiTheme="minorBidi" w:eastAsiaTheme="minorEastAsia" w:hAnsiTheme="minorBidi"/>
          <w:iCs/>
          <w:sz w:val="20"/>
          <w:szCs w:val="20"/>
          <w:lang w:val="en-US"/>
        </w:rPr>
        <w:t xml:space="preserve">MHz system bandwidth and </w:t>
      </w:r>
      <w:r w:rsidR="006F0A9F">
        <w:rPr>
          <w:rFonts w:asciiTheme="minorBidi" w:eastAsiaTheme="minorEastAsia" w:hAnsiTheme="minorBidi"/>
          <w:iCs/>
          <w:sz w:val="20"/>
          <w:szCs w:val="20"/>
          <w:lang w:val="en-US"/>
        </w:rPr>
        <w:t xml:space="preserve">an RBG size of </w:t>
      </w:r>
      <w:r w:rsidR="00B240A0">
        <w:rPr>
          <w:rFonts w:asciiTheme="minorBidi" w:eastAsiaTheme="minorEastAsia" w:hAnsiTheme="minorBidi"/>
          <w:iCs/>
          <w:sz w:val="20"/>
          <w:szCs w:val="20"/>
          <w:lang w:val="en-US"/>
        </w:rPr>
        <w:t>2</w:t>
      </w:r>
      <w:r w:rsidR="006F0A9F">
        <w:rPr>
          <w:rFonts w:asciiTheme="minorBidi" w:eastAsiaTheme="minorEastAsia" w:hAnsiTheme="minorBidi"/>
          <w:iCs/>
          <w:sz w:val="20"/>
          <w:szCs w:val="20"/>
          <w:lang w:val="en-US"/>
        </w:rPr>
        <w:t xml:space="preserve"> PRBs</w:t>
      </w:r>
      <w:r w:rsidR="00B240A0">
        <w:rPr>
          <w:rFonts w:asciiTheme="minorBidi" w:eastAsiaTheme="minorEastAsia" w:hAnsiTheme="minorBidi"/>
          <w:iCs/>
          <w:sz w:val="20"/>
          <w:szCs w:val="20"/>
          <w:lang w:val="en-US"/>
        </w:rPr>
        <w:t>.</w:t>
      </w:r>
    </w:p>
    <w:p w14:paraId="303F5779" w14:textId="5F6D6FD3" w:rsidR="00EF012E" w:rsidRDefault="00925120" w:rsidP="00240C87">
      <w:pPr>
        <w:rPr>
          <w:rFonts w:asciiTheme="minorBidi" w:eastAsiaTheme="minorEastAsia" w:hAnsiTheme="minorBidi"/>
          <w:iCs/>
          <w:sz w:val="20"/>
          <w:szCs w:val="20"/>
          <w:lang w:val="en-US"/>
        </w:rPr>
      </w:pPr>
      <w:r>
        <w:rPr>
          <w:rFonts w:asciiTheme="minorBidi" w:eastAsiaTheme="minorEastAsia" w:hAnsiTheme="minorBidi"/>
          <w:iCs/>
          <w:noProof/>
          <w:sz w:val="20"/>
          <w:szCs w:val="20"/>
          <w:lang w:eastAsia="sv-SE"/>
        </w:rPr>
        <w:drawing>
          <wp:inline distT="0" distB="0" distL="0" distR="0" wp14:anchorId="5DEDAE44" wp14:editId="5F667D75">
            <wp:extent cx="6450608" cy="17332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81165" cy="1741476"/>
                    </a:xfrm>
                    <a:prstGeom prst="rect">
                      <a:avLst/>
                    </a:prstGeom>
                    <a:noFill/>
                  </pic:spPr>
                </pic:pic>
              </a:graphicData>
            </a:graphic>
          </wp:inline>
        </w:drawing>
      </w:r>
    </w:p>
    <w:p w14:paraId="1AB0B849" w14:textId="697D90FC" w:rsidR="00EF012E" w:rsidRPr="00C55CB4" w:rsidRDefault="002664A2" w:rsidP="00C55CB4">
      <w:pPr>
        <w:jc w:val="center"/>
        <w:rPr>
          <w:rFonts w:asciiTheme="minorBidi" w:eastAsiaTheme="minorEastAsia" w:hAnsiTheme="minorBidi"/>
          <w:b/>
          <w:iCs/>
          <w:sz w:val="20"/>
          <w:szCs w:val="20"/>
          <w:lang w:val="en-US"/>
        </w:rPr>
      </w:pPr>
      <w:r w:rsidRPr="00C55CB4">
        <w:rPr>
          <w:rFonts w:asciiTheme="minorBidi" w:eastAsiaTheme="minorEastAsia" w:hAnsiTheme="minorBidi"/>
          <w:b/>
          <w:iCs/>
          <w:sz w:val="20"/>
          <w:szCs w:val="20"/>
          <w:lang w:val="en-US"/>
        </w:rPr>
        <w:t xml:space="preserve">Figure </w:t>
      </w:r>
      <w:r w:rsidR="00C35330">
        <w:rPr>
          <w:rFonts w:asciiTheme="minorBidi" w:eastAsiaTheme="minorEastAsia" w:hAnsiTheme="minorBidi"/>
          <w:b/>
          <w:iCs/>
          <w:sz w:val="20"/>
          <w:szCs w:val="20"/>
          <w:lang w:val="en-US"/>
        </w:rPr>
        <w:t>2</w:t>
      </w:r>
      <w:r w:rsidR="00DA187D" w:rsidRPr="00C55CB4">
        <w:rPr>
          <w:rFonts w:asciiTheme="minorBidi" w:eastAsiaTheme="minorEastAsia" w:hAnsiTheme="minorBidi"/>
          <w:b/>
          <w:iCs/>
          <w:sz w:val="20"/>
          <w:szCs w:val="20"/>
          <w:lang w:val="en-US"/>
        </w:rPr>
        <w:t>:</w:t>
      </w:r>
      <w:r w:rsidRPr="00C55CB4">
        <w:rPr>
          <w:rFonts w:asciiTheme="minorBidi" w:eastAsiaTheme="minorEastAsia" w:hAnsiTheme="minorBidi"/>
          <w:b/>
          <w:iCs/>
          <w:sz w:val="20"/>
          <w:szCs w:val="20"/>
          <w:lang w:val="en-US"/>
        </w:rPr>
        <w:t xml:space="preserve"> </w:t>
      </w:r>
      <w:r w:rsidR="00E12EE9">
        <w:rPr>
          <w:rFonts w:asciiTheme="minorBidi" w:eastAsiaTheme="minorEastAsia" w:hAnsiTheme="minorBidi"/>
          <w:b/>
          <w:iCs/>
          <w:sz w:val="20"/>
          <w:szCs w:val="20"/>
          <w:lang w:val="en-US"/>
        </w:rPr>
        <w:t xml:space="preserve">Example of resource allocation according to </w:t>
      </w:r>
      <w:r w:rsidR="00E12EE9" w:rsidRPr="00C55CB4">
        <w:rPr>
          <w:rFonts w:asciiTheme="minorBidi" w:eastAsiaTheme="minorEastAsia" w:hAnsiTheme="minorBidi"/>
          <w:b/>
          <w:iCs/>
          <w:sz w:val="20"/>
          <w:szCs w:val="20"/>
          <w:lang w:val="en-US"/>
        </w:rPr>
        <w:t xml:space="preserve">Alt </w:t>
      </w:r>
      <w:r w:rsidR="00E12EE9">
        <w:rPr>
          <w:rFonts w:asciiTheme="minorBidi" w:eastAsiaTheme="minorEastAsia" w:hAnsiTheme="minorBidi"/>
          <w:b/>
          <w:iCs/>
          <w:sz w:val="20"/>
          <w:szCs w:val="20"/>
          <w:lang w:val="en-US"/>
        </w:rPr>
        <w:t>2</w:t>
      </w:r>
    </w:p>
    <w:p w14:paraId="29090F3F" w14:textId="5D116F54" w:rsidR="00D46FB6" w:rsidRDefault="00D46FB6" w:rsidP="00240C87">
      <w:pPr>
        <w:rPr>
          <w:rFonts w:asciiTheme="minorBidi" w:hAnsiTheme="minorBidi"/>
          <w:b/>
          <w:sz w:val="20"/>
          <w:szCs w:val="20"/>
          <w:lang w:val="en-US"/>
        </w:rPr>
      </w:pPr>
    </w:p>
    <w:p w14:paraId="3F8E020D" w14:textId="7928154F" w:rsidR="00516401" w:rsidRDefault="00187FD1" w:rsidP="00516401">
      <w:pPr>
        <w:rPr>
          <w:rFonts w:asciiTheme="minorBidi" w:hAnsiTheme="minorBidi"/>
          <w:b/>
          <w:sz w:val="20"/>
          <w:szCs w:val="20"/>
          <w:lang w:val="en-US"/>
        </w:rPr>
      </w:pPr>
      <w:r>
        <w:rPr>
          <w:rFonts w:asciiTheme="minorBidi" w:hAnsiTheme="minorBidi"/>
          <w:b/>
          <w:sz w:val="20"/>
          <w:szCs w:val="20"/>
          <w:lang w:val="en-US"/>
        </w:rPr>
        <w:t>Alt</w:t>
      </w:r>
      <w:r w:rsidR="004C1D8E" w:rsidRPr="00C55CB4">
        <w:rPr>
          <w:rFonts w:asciiTheme="minorBidi" w:hAnsiTheme="minorBidi"/>
          <w:b/>
          <w:sz w:val="20"/>
          <w:szCs w:val="20"/>
          <w:lang w:val="en-US"/>
        </w:rPr>
        <w:t xml:space="preserve"> 3: </w:t>
      </w:r>
      <w:r w:rsidR="00516401">
        <w:rPr>
          <w:rFonts w:asciiTheme="minorBidi" w:hAnsiTheme="minorBidi"/>
          <w:bCs/>
          <w:sz w:val="20"/>
          <w:szCs w:val="20"/>
          <w:lang w:val="en-US"/>
        </w:rPr>
        <w:t xml:space="preserve">This method is simply the modification of </w:t>
      </w:r>
      <w:r w:rsidR="0013120C">
        <w:rPr>
          <w:rFonts w:asciiTheme="minorBidi" w:hAnsiTheme="minorBidi"/>
          <w:bCs/>
          <w:sz w:val="20"/>
          <w:szCs w:val="20"/>
          <w:lang w:val="en-US"/>
        </w:rPr>
        <w:t xml:space="preserve">the Rel-8 </w:t>
      </w:r>
      <w:r w:rsidR="00516401">
        <w:rPr>
          <w:rFonts w:asciiTheme="minorBidi" w:hAnsiTheme="minorBidi"/>
          <w:bCs/>
          <w:sz w:val="20"/>
          <w:szCs w:val="20"/>
          <w:lang w:val="en-US"/>
        </w:rPr>
        <w:t>resource allocation</w:t>
      </w:r>
      <w:r w:rsidR="0013120C">
        <w:rPr>
          <w:rFonts w:asciiTheme="minorBidi" w:hAnsiTheme="minorBidi"/>
          <w:bCs/>
          <w:sz w:val="20"/>
          <w:szCs w:val="20"/>
          <w:lang w:val="en-US"/>
        </w:rPr>
        <w:t xml:space="preserve"> type 2</w:t>
      </w:r>
      <w:r w:rsidR="00516401">
        <w:rPr>
          <w:rFonts w:asciiTheme="minorBidi" w:hAnsiTheme="minorBidi"/>
          <w:bCs/>
          <w:sz w:val="20"/>
          <w:szCs w:val="20"/>
          <w:lang w:val="en-US"/>
        </w:rPr>
        <w:t xml:space="preserve">. The only difference is that instead of defining </w:t>
      </w:r>
      <w:r w:rsidR="007510A1">
        <w:rPr>
          <w:rFonts w:asciiTheme="minorBidi" w:hAnsiTheme="minorBidi"/>
          <w:bCs/>
          <w:sz w:val="20"/>
          <w:szCs w:val="20"/>
          <w:lang w:val="en-US"/>
        </w:rPr>
        <w:t xml:space="preserve">the </w:t>
      </w:r>
      <w:r w:rsidR="00516401">
        <w:rPr>
          <w:rFonts w:asciiTheme="minorBidi" w:hAnsiTheme="minorBidi"/>
          <w:bCs/>
          <w:sz w:val="20"/>
          <w:szCs w:val="20"/>
          <w:lang w:val="en-US"/>
        </w:rPr>
        <w:t>starting point and the length of the allocation in terms of PRBs, we define these two parameters in terms of RBG</w:t>
      </w:r>
      <w:r w:rsidR="0089522F">
        <w:rPr>
          <w:rFonts w:asciiTheme="minorBidi" w:hAnsiTheme="minorBidi"/>
          <w:bCs/>
          <w:sz w:val="20"/>
          <w:szCs w:val="20"/>
          <w:lang w:val="en-US"/>
        </w:rPr>
        <w:t>s</w:t>
      </w:r>
      <w:r w:rsidR="00516401">
        <w:rPr>
          <w:rFonts w:asciiTheme="minorBidi" w:hAnsiTheme="minorBidi"/>
          <w:bCs/>
          <w:sz w:val="20"/>
          <w:szCs w:val="20"/>
          <w:lang w:val="en-US"/>
        </w:rPr>
        <w:t xml:space="preserve">. Another minor difference here is that the length of the resource allocation does not need to be more than the length of </w:t>
      </w:r>
      <w:r w:rsidR="00EC2A37">
        <w:rPr>
          <w:rFonts w:asciiTheme="minorBidi" w:hAnsiTheme="minorBidi"/>
          <w:bCs/>
          <w:sz w:val="20"/>
          <w:szCs w:val="20"/>
          <w:lang w:val="en-US"/>
        </w:rPr>
        <w:t xml:space="preserve">the </w:t>
      </w:r>
      <w:r w:rsidR="00EF7ABA">
        <w:rPr>
          <w:rFonts w:asciiTheme="minorBidi" w:hAnsiTheme="minorBidi"/>
          <w:bCs/>
          <w:sz w:val="20"/>
          <w:szCs w:val="20"/>
          <w:lang w:val="en-US"/>
        </w:rPr>
        <w:t>5-MHz transmission/reception bandwidth</w:t>
      </w:r>
      <w:r w:rsidR="00516401">
        <w:rPr>
          <w:rFonts w:asciiTheme="minorBidi" w:hAnsiTheme="minorBidi"/>
          <w:bCs/>
          <w:sz w:val="20"/>
          <w:szCs w:val="20"/>
          <w:lang w:val="en-US"/>
        </w:rPr>
        <w:t xml:space="preserve"> i.e. 25</w:t>
      </w:r>
      <w:r w:rsidR="0046058C">
        <w:rPr>
          <w:rFonts w:asciiTheme="minorBidi" w:hAnsiTheme="minorBidi"/>
          <w:bCs/>
          <w:sz w:val="20"/>
          <w:szCs w:val="20"/>
          <w:lang w:val="en-US"/>
        </w:rPr>
        <w:t xml:space="preserve"> </w:t>
      </w:r>
      <w:r w:rsidR="00DF0FD9">
        <w:rPr>
          <w:rFonts w:asciiTheme="minorBidi" w:hAnsiTheme="minorBidi"/>
          <w:bCs/>
          <w:sz w:val="20"/>
          <w:szCs w:val="20"/>
          <w:lang w:val="en-US"/>
        </w:rPr>
        <w:t>PRBs. The number of bits that are required in this method equal</w:t>
      </w:r>
      <w:r w:rsidR="00516401">
        <w:rPr>
          <w:rFonts w:asciiTheme="minorBidi" w:hAnsiTheme="minorBidi"/>
          <w:bCs/>
          <w:sz w:val="20"/>
          <w:szCs w:val="20"/>
          <w:lang w:val="en-US"/>
        </w:rPr>
        <w:t xml:space="preserve"> </w:t>
      </w:r>
      <m:oMath>
        <m:d>
          <m:dPr>
            <m:begChr m:val="⌈"/>
            <m:endChr m:val="⌉"/>
            <m:ctrlPr>
              <w:rPr>
                <w:rFonts w:ascii="Cambria Math" w:hAnsi="Cambria Math"/>
                <w:i/>
                <w:iCs/>
                <w:sz w:val="18"/>
                <w:szCs w:val="18"/>
                <w:lang w:val="en-US"/>
              </w:rPr>
            </m:ctrlPr>
          </m:dPr>
          <m:e>
            <m:sSub>
              <m:sSubPr>
                <m:ctrlPr>
                  <w:rPr>
                    <w:rFonts w:ascii="Cambria Math" w:hAnsi="Cambria Math"/>
                    <w:i/>
                    <w:iCs/>
                    <w:sz w:val="18"/>
                    <w:szCs w:val="18"/>
                    <w:lang w:val="en-US"/>
                  </w:rPr>
                </m:ctrlPr>
              </m:sSubPr>
              <m:e>
                <m:r>
                  <m:rPr>
                    <m:sty m:val="p"/>
                  </m:rPr>
                  <w:rPr>
                    <w:rFonts w:ascii="Cambria Math" w:hAnsi="Cambria Math"/>
                    <w:sz w:val="18"/>
                    <w:szCs w:val="18"/>
                    <w:lang w:val="en-US"/>
                  </w:rPr>
                  <m:t>log</m:t>
                </m:r>
              </m:e>
              <m:sub>
                <m:r>
                  <w:rPr>
                    <w:rFonts w:ascii="Cambria Math" w:hAnsi="Cambria Math"/>
                    <w:sz w:val="18"/>
                    <w:szCs w:val="18"/>
                    <w:lang w:val="en-US"/>
                  </w:rPr>
                  <m:t>2</m:t>
                </m:r>
              </m:sub>
            </m:sSub>
            <m:d>
              <m:dPr>
                <m:ctrlPr>
                  <w:rPr>
                    <w:rFonts w:ascii="Cambria Math" w:hAnsi="Cambria Math"/>
                    <w:i/>
                    <w:iCs/>
                    <w:sz w:val="18"/>
                    <w:szCs w:val="18"/>
                    <w:lang w:val="en-US"/>
                  </w:rPr>
                </m:ctrlPr>
              </m:dPr>
              <m:e>
                <m:d>
                  <m:dPr>
                    <m:ctrlPr>
                      <w:rPr>
                        <w:rFonts w:ascii="Cambria Math" w:hAnsi="Cambria Math"/>
                        <w:i/>
                        <w:iCs/>
                        <w:sz w:val="18"/>
                        <w:szCs w:val="18"/>
                        <w:lang w:val="en-US"/>
                      </w:rPr>
                    </m:ctrlPr>
                  </m:dPr>
                  <m:e>
                    <m:f>
                      <m:fPr>
                        <m:ctrlPr>
                          <w:rPr>
                            <w:rFonts w:ascii="Cambria Math" w:hAnsi="Cambria Math"/>
                            <w:i/>
                            <w:iCs/>
                            <w:sz w:val="18"/>
                            <w:szCs w:val="18"/>
                            <w:lang w:val="en-US"/>
                          </w:rPr>
                        </m:ctrlPr>
                      </m:fPr>
                      <m:num>
                        <m:sSubSup>
                          <m:sSubSupPr>
                            <m:ctrlPr>
                              <w:rPr>
                                <w:rFonts w:ascii="Cambria Math" w:hAnsi="Cambria Math"/>
                                <w:i/>
                                <w:iCs/>
                                <w:sz w:val="18"/>
                                <w:szCs w:val="18"/>
                                <w:lang w:val="en-US"/>
                              </w:rPr>
                            </m:ctrlPr>
                          </m:sSubSupPr>
                          <m:e>
                            <m:r>
                              <w:rPr>
                                <w:rFonts w:ascii="Cambria Math" w:hAnsi="Cambria Math"/>
                                <w:sz w:val="18"/>
                                <w:szCs w:val="18"/>
                                <w:lang w:val="en-US"/>
                              </w:rPr>
                              <m:t>N</m:t>
                            </m:r>
                          </m:e>
                          <m:sub>
                            <m:r>
                              <w:rPr>
                                <w:rFonts w:ascii="Cambria Math" w:hAnsi="Cambria Math"/>
                                <w:sz w:val="18"/>
                                <w:szCs w:val="18"/>
                                <w:lang w:val="en-US"/>
                              </w:rPr>
                              <m:t>RB</m:t>
                            </m:r>
                          </m:sub>
                          <m:sup>
                            <m:r>
                              <w:rPr>
                                <w:rFonts w:ascii="Cambria Math" w:hAnsi="Cambria Math"/>
                                <w:sz w:val="18"/>
                                <w:szCs w:val="18"/>
                                <w:lang w:val="en-US"/>
                              </w:rPr>
                              <m:t>DL</m:t>
                            </m:r>
                          </m:sup>
                        </m:sSubSup>
                        <m:r>
                          <w:rPr>
                            <w:rFonts w:ascii="Cambria Math" w:hAnsi="Cambria Math"/>
                            <w:sz w:val="18"/>
                            <w:szCs w:val="18"/>
                            <w:lang w:val="en-US"/>
                          </w:rPr>
                          <m:t>+1</m:t>
                        </m:r>
                      </m:num>
                      <m:den>
                        <m:sSub>
                          <m:sSubPr>
                            <m:ctrlPr>
                              <w:rPr>
                                <w:rFonts w:ascii="Cambria Math" w:hAnsi="Cambria Math"/>
                                <w:i/>
                                <w:iCs/>
                                <w:sz w:val="18"/>
                                <w:szCs w:val="18"/>
                                <w:lang w:val="en-US"/>
                              </w:rPr>
                            </m:ctrlPr>
                          </m:sSubPr>
                          <m:e>
                            <m:r>
                              <w:rPr>
                                <w:rFonts w:ascii="Cambria Math" w:hAnsi="Cambria Math"/>
                                <w:sz w:val="18"/>
                                <w:szCs w:val="18"/>
                                <w:lang w:val="en-US"/>
                              </w:rPr>
                              <m:t>N</m:t>
                            </m:r>
                          </m:e>
                          <m:sub>
                            <m:r>
                              <w:rPr>
                                <w:rFonts w:ascii="Cambria Math" w:hAnsi="Cambria Math"/>
                                <w:sz w:val="18"/>
                                <w:szCs w:val="18"/>
                                <w:lang w:val="en-US"/>
                              </w:rPr>
                              <m:t>RBG</m:t>
                            </m:r>
                          </m:sub>
                        </m:sSub>
                      </m:den>
                    </m:f>
                  </m:e>
                </m:d>
                <m:r>
                  <w:rPr>
                    <w:rFonts w:ascii="Cambria Math" w:hAnsi="Cambria Math"/>
                    <w:sz w:val="18"/>
                    <w:szCs w:val="18"/>
                    <w:lang w:val="en-US"/>
                  </w:rPr>
                  <m:t>×</m:t>
                </m:r>
                <m:f>
                  <m:fPr>
                    <m:ctrlPr>
                      <w:rPr>
                        <w:rFonts w:ascii="Cambria Math" w:hAnsi="Cambria Math"/>
                        <w:i/>
                        <w:iCs/>
                        <w:sz w:val="18"/>
                        <w:szCs w:val="18"/>
                        <w:lang w:val="en-US"/>
                      </w:rPr>
                    </m:ctrlPr>
                  </m:fPr>
                  <m:num>
                    <m:r>
                      <w:rPr>
                        <w:rFonts w:ascii="Cambria Math" w:hAnsi="Cambria Math"/>
                        <w:sz w:val="18"/>
                        <w:szCs w:val="18"/>
                        <w:lang w:val="en-US"/>
                      </w:rPr>
                      <m:t>25</m:t>
                    </m:r>
                  </m:num>
                  <m:den>
                    <m:sSub>
                      <m:sSubPr>
                        <m:ctrlPr>
                          <w:rPr>
                            <w:rFonts w:ascii="Cambria Math" w:hAnsi="Cambria Math"/>
                            <w:i/>
                            <w:iCs/>
                            <w:sz w:val="18"/>
                            <w:szCs w:val="18"/>
                            <w:lang w:val="en-US"/>
                          </w:rPr>
                        </m:ctrlPr>
                      </m:sSubPr>
                      <m:e>
                        <m:r>
                          <w:rPr>
                            <w:rFonts w:ascii="Cambria Math" w:hAnsi="Cambria Math"/>
                            <w:sz w:val="18"/>
                            <w:szCs w:val="18"/>
                            <w:lang w:val="en-US"/>
                          </w:rPr>
                          <m:t>N</m:t>
                        </m:r>
                      </m:e>
                      <m:sub>
                        <m:r>
                          <w:rPr>
                            <w:rFonts w:ascii="Cambria Math" w:hAnsi="Cambria Math"/>
                            <w:sz w:val="18"/>
                            <w:szCs w:val="18"/>
                            <w:lang w:val="en-US"/>
                          </w:rPr>
                          <m:t>RBG</m:t>
                        </m:r>
                      </m:sub>
                    </m:sSub>
                  </m:den>
                </m:f>
              </m:e>
            </m:d>
          </m:e>
        </m:d>
      </m:oMath>
      <w:r w:rsidR="00870EA8">
        <w:rPr>
          <w:rFonts w:asciiTheme="minorBidi" w:eastAsiaTheme="minorEastAsia" w:hAnsiTheme="minorBidi"/>
          <w:iCs/>
          <w:sz w:val="18"/>
          <w:szCs w:val="18"/>
          <w:lang w:val="en-US"/>
        </w:rPr>
        <w:t>.</w:t>
      </w:r>
    </w:p>
    <w:p w14:paraId="38627713" w14:textId="226AEA0F" w:rsidR="00516401" w:rsidRDefault="00516401" w:rsidP="00240C87">
      <w:pPr>
        <w:rPr>
          <w:rFonts w:asciiTheme="minorBidi" w:hAnsiTheme="minorBidi"/>
          <w:sz w:val="20"/>
          <w:szCs w:val="20"/>
          <w:lang w:val="en-US"/>
        </w:rPr>
      </w:pPr>
      <w:r>
        <w:rPr>
          <w:rFonts w:asciiTheme="minorBidi" w:hAnsiTheme="minorBidi"/>
          <w:sz w:val="20"/>
          <w:szCs w:val="20"/>
          <w:lang w:val="en-US"/>
        </w:rPr>
        <w:t xml:space="preserve">This approach gives more flexibility in terms of the resource allocation since it does not need to be aligned with the narrowband definition in all configurations. However, this might make it less efficient to </w:t>
      </w:r>
      <w:r>
        <w:rPr>
          <w:rFonts w:asciiTheme="minorBidi" w:hAnsiTheme="minorBidi"/>
          <w:sz w:val="20"/>
          <w:szCs w:val="20"/>
          <w:lang w:val="en-US"/>
        </w:rPr>
        <w:lastRenderedPageBreak/>
        <w:t xml:space="preserve">schedule both </w:t>
      </w:r>
      <w:r w:rsidR="00DD59D8">
        <w:rPr>
          <w:rFonts w:asciiTheme="minorBidi" w:hAnsiTheme="minorBidi"/>
          <w:sz w:val="20"/>
          <w:szCs w:val="20"/>
          <w:lang w:val="en-US"/>
        </w:rPr>
        <w:t>Rel-13</w:t>
      </w:r>
      <w:r>
        <w:rPr>
          <w:rFonts w:asciiTheme="minorBidi" w:hAnsiTheme="minorBidi"/>
          <w:sz w:val="20"/>
          <w:szCs w:val="20"/>
          <w:lang w:val="en-US"/>
        </w:rPr>
        <w:t xml:space="preserve"> and </w:t>
      </w:r>
      <w:r w:rsidR="007B245F">
        <w:rPr>
          <w:rFonts w:asciiTheme="minorBidi" w:hAnsiTheme="minorBidi"/>
          <w:sz w:val="20"/>
          <w:szCs w:val="20"/>
          <w:lang w:val="en-US"/>
        </w:rPr>
        <w:t>Rel-</w:t>
      </w:r>
      <w:r>
        <w:rPr>
          <w:rFonts w:asciiTheme="minorBidi" w:hAnsiTheme="minorBidi"/>
          <w:sz w:val="20"/>
          <w:szCs w:val="20"/>
          <w:lang w:val="en-US"/>
        </w:rPr>
        <w:t>14 UEs in the same cell.</w:t>
      </w:r>
      <w:r w:rsidRPr="00FC7773">
        <w:rPr>
          <w:lang w:val="en-US"/>
        </w:rPr>
        <w:t xml:space="preserve"> </w:t>
      </w:r>
      <w:r w:rsidRPr="00516401">
        <w:rPr>
          <w:rFonts w:asciiTheme="minorBidi" w:hAnsiTheme="minorBidi"/>
          <w:sz w:val="20"/>
          <w:szCs w:val="20"/>
          <w:lang w:val="en-US"/>
        </w:rPr>
        <w:t>Figure 3 shows this method for 10 MHz system bandwidth and an RBG</w:t>
      </w:r>
      <w:bookmarkStart w:id="1" w:name="_GoBack"/>
      <w:bookmarkEnd w:id="1"/>
      <w:r w:rsidRPr="00516401">
        <w:rPr>
          <w:rFonts w:asciiTheme="minorBidi" w:hAnsiTheme="minorBidi"/>
          <w:sz w:val="20"/>
          <w:szCs w:val="20"/>
          <w:lang w:val="en-US"/>
        </w:rPr>
        <w:t xml:space="preserve"> size of 2 PRBs.</w:t>
      </w:r>
    </w:p>
    <w:p w14:paraId="74D6DA5C" w14:textId="3EDD1185" w:rsidR="00504750" w:rsidRDefault="00504750" w:rsidP="00240C87">
      <w:pPr>
        <w:rPr>
          <w:rFonts w:asciiTheme="minorBidi" w:hAnsiTheme="minorBidi"/>
          <w:sz w:val="20"/>
          <w:szCs w:val="20"/>
          <w:lang w:val="en-US"/>
        </w:rPr>
      </w:pPr>
    </w:p>
    <w:p w14:paraId="2ABCE5AE" w14:textId="4BBC9CD2" w:rsidR="00A5163C" w:rsidRDefault="00C35330" w:rsidP="008B3D43">
      <w:pPr>
        <w:jc w:val="center"/>
        <w:rPr>
          <w:rFonts w:asciiTheme="minorBidi" w:hAnsiTheme="minorBidi"/>
          <w:sz w:val="20"/>
          <w:szCs w:val="20"/>
          <w:lang w:val="en-US"/>
        </w:rPr>
      </w:pPr>
      <w:r>
        <w:rPr>
          <w:rFonts w:asciiTheme="minorBidi" w:hAnsiTheme="minorBidi"/>
          <w:noProof/>
          <w:sz w:val="20"/>
          <w:szCs w:val="20"/>
          <w:lang w:eastAsia="sv-SE"/>
        </w:rPr>
        <w:drawing>
          <wp:inline distT="0" distB="0" distL="0" distR="0" wp14:anchorId="68489B7A" wp14:editId="0E87B9DA">
            <wp:extent cx="6475863" cy="1916355"/>
            <wp:effectExtent l="0" t="0" r="127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09653" cy="1955947"/>
                    </a:xfrm>
                    <a:prstGeom prst="rect">
                      <a:avLst/>
                    </a:prstGeom>
                    <a:noFill/>
                  </pic:spPr>
                </pic:pic>
              </a:graphicData>
            </a:graphic>
          </wp:inline>
        </w:drawing>
      </w:r>
    </w:p>
    <w:p w14:paraId="6B06A858" w14:textId="176B0DFA" w:rsidR="00C35330" w:rsidRPr="00C55CB4" w:rsidRDefault="00C35330" w:rsidP="00C35330">
      <w:pPr>
        <w:jc w:val="center"/>
        <w:rPr>
          <w:rFonts w:asciiTheme="minorBidi" w:eastAsiaTheme="minorEastAsia" w:hAnsiTheme="minorBidi"/>
          <w:b/>
          <w:iCs/>
          <w:sz w:val="20"/>
          <w:szCs w:val="20"/>
          <w:lang w:val="en-US"/>
        </w:rPr>
      </w:pPr>
      <w:r>
        <w:rPr>
          <w:rFonts w:asciiTheme="minorBidi" w:eastAsiaTheme="minorEastAsia" w:hAnsiTheme="minorBidi"/>
          <w:b/>
          <w:iCs/>
          <w:sz w:val="20"/>
          <w:szCs w:val="20"/>
          <w:lang w:val="en-US"/>
        </w:rPr>
        <w:t>Figure 3</w:t>
      </w:r>
      <w:r w:rsidRPr="00C55CB4">
        <w:rPr>
          <w:rFonts w:asciiTheme="minorBidi" w:eastAsiaTheme="minorEastAsia" w:hAnsiTheme="minorBidi"/>
          <w:b/>
          <w:iCs/>
          <w:sz w:val="20"/>
          <w:szCs w:val="20"/>
          <w:lang w:val="en-US"/>
        </w:rPr>
        <w:t xml:space="preserve">: </w:t>
      </w:r>
      <w:r w:rsidR="00E12EE9">
        <w:rPr>
          <w:rFonts w:asciiTheme="minorBidi" w:eastAsiaTheme="minorEastAsia" w:hAnsiTheme="minorBidi"/>
          <w:b/>
          <w:iCs/>
          <w:sz w:val="20"/>
          <w:szCs w:val="20"/>
          <w:lang w:val="en-US"/>
        </w:rPr>
        <w:t xml:space="preserve">Example of resource allocation according to </w:t>
      </w:r>
      <w:r w:rsidR="00E12EE9" w:rsidRPr="00C55CB4">
        <w:rPr>
          <w:rFonts w:asciiTheme="minorBidi" w:eastAsiaTheme="minorEastAsia" w:hAnsiTheme="minorBidi"/>
          <w:b/>
          <w:iCs/>
          <w:sz w:val="20"/>
          <w:szCs w:val="20"/>
          <w:lang w:val="en-US"/>
        </w:rPr>
        <w:t xml:space="preserve">Alt </w:t>
      </w:r>
      <w:r w:rsidR="00E12EE9">
        <w:rPr>
          <w:rFonts w:asciiTheme="minorBidi" w:eastAsiaTheme="minorEastAsia" w:hAnsiTheme="minorBidi"/>
          <w:b/>
          <w:iCs/>
          <w:sz w:val="20"/>
          <w:szCs w:val="20"/>
          <w:lang w:val="en-US"/>
        </w:rPr>
        <w:t>3</w:t>
      </w:r>
    </w:p>
    <w:p w14:paraId="1DD8F657" w14:textId="77777777" w:rsidR="00C35330" w:rsidRDefault="00C35330" w:rsidP="00240C87">
      <w:pPr>
        <w:rPr>
          <w:rFonts w:asciiTheme="minorBidi" w:hAnsiTheme="minorBidi"/>
          <w:sz w:val="20"/>
          <w:szCs w:val="20"/>
          <w:lang w:val="en-US"/>
        </w:rPr>
      </w:pPr>
    </w:p>
    <w:p w14:paraId="2A8CD37E" w14:textId="19E4F7F8" w:rsidR="00F66E64" w:rsidRDefault="00F66E64" w:rsidP="00240C87">
      <w:pPr>
        <w:rPr>
          <w:rFonts w:asciiTheme="minorBidi" w:hAnsiTheme="minorBidi"/>
          <w:sz w:val="20"/>
          <w:szCs w:val="20"/>
          <w:lang w:val="en-US"/>
        </w:rPr>
      </w:pPr>
      <w:r>
        <w:rPr>
          <w:rFonts w:asciiTheme="minorBidi" w:hAnsiTheme="minorBidi"/>
          <w:sz w:val="20"/>
          <w:szCs w:val="20"/>
          <w:lang w:val="en-US"/>
        </w:rPr>
        <w:t xml:space="preserve">Table 1 shows the number of bits in </w:t>
      </w:r>
      <w:r w:rsidR="00F147B4">
        <w:rPr>
          <w:rFonts w:asciiTheme="minorBidi" w:hAnsiTheme="minorBidi"/>
          <w:sz w:val="20"/>
          <w:szCs w:val="20"/>
          <w:lang w:val="en-US"/>
        </w:rPr>
        <w:t xml:space="preserve">the </w:t>
      </w:r>
      <w:r>
        <w:rPr>
          <w:rFonts w:asciiTheme="minorBidi" w:hAnsiTheme="minorBidi"/>
          <w:sz w:val="20"/>
          <w:szCs w:val="20"/>
          <w:lang w:val="en-US"/>
        </w:rPr>
        <w:t>DCI required for scheduling using any of the above three resource allocation methods.</w:t>
      </w:r>
      <w:r w:rsidR="00C55CB4">
        <w:rPr>
          <w:rFonts w:asciiTheme="minorBidi" w:hAnsiTheme="minorBidi"/>
          <w:sz w:val="20"/>
          <w:szCs w:val="20"/>
          <w:lang w:val="en-US"/>
        </w:rPr>
        <w:t xml:space="preserve"> We can see that all </w:t>
      </w:r>
      <w:r w:rsidR="00AF2BE6">
        <w:rPr>
          <w:rFonts w:asciiTheme="minorBidi" w:hAnsiTheme="minorBidi"/>
          <w:sz w:val="20"/>
          <w:szCs w:val="20"/>
          <w:lang w:val="en-US"/>
        </w:rPr>
        <w:t>three</w:t>
      </w:r>
      <w:r w:rsidR="00C55CB4">
        <w:rPr>
          <w:rFonts w:asciiTheme="minorBidi" w:hAnsiTheme="minorBidi"/>
          <w:sz w:val="20"/>
          <w:szCs w:val="20"/>
          <w:lang w:val="en-US"/>
        </w:rPr>
        <w:t xml:space="preserve"> methods only need </w:t>
      </w:r>
      <w:r w:rsidR="00AF2BE6">
        <w:rPr>
          <w:rFonts w:asciiTheme="minorBidi" w:hAnsiTheme="minorBidi"/>
          <w:sz w:val="20"/>
          <w:szCs w:val="20"/>
          <w:lang w:val="en-US"/>
        </w:rPr>
        <w:t xml:space="preserve">relatively </w:t>
      </w:r>
      <w:r w:rsidR="00C55CB4">
        <w:rPr>
          <w:rFonts w:asciiTheme="minorBidi" w:hAnsiTheme="minorBidi"/>
          <w:sz w:val="20"/>
          <w:szCs w:val="20"/>
          <w:lang w:val="en-US"/>
        </w:rPr>
        <w:t xml:space="preserve">few </w:t>
      </w:r>
      <w:r w:rsidR="00AF2BE6">
        <w:rPr>
          <w:rFonts w:asciiTheme="minorBidi" w:hAnsiTheme="minorBidi"/>
          <w:sz w:val="20"/>
          <w:szCs w:val="20"/>
          <w:lang w:val="en-US"/>
        </w:rPr>
        <w:t xml:space="preserve">additional </w:t>
      </w:r>
      <w:r w:rsidR="00C55CB4">
        <w:rPr>
          <w:rFonts w:asciiTheme="minorBidi" w:hAnsiTheme="minorBidi"/>
          <w:sz w:val="20"/>
          <w:szCs w:val="20"/>
          <w:lang w:val="en-US"/>
        </w:rPr>
        <w:t xml:space="preserve">bits in </w:t>
      </w:r>
      <w:r w:rsidR="00170A59">
        <w:rPr>
          <w:rFonts w:asciiTheme="minorBidi" w:hAnsiTheme="minorBidi"/>
          <w:sz w:val="20"/>
          <w:szCs w:val="20"/>
          <w:lang w:val="en-US"/>
        </w:rPr>
        <w:t xml:space="preserve">the </w:t>
      </w:r>
      <w:r w:rsidR="00C55CB4">
        <w:rPr>
          <w:rFonts w:asciiTheme="minorBidi" w:hAnsiTheme="minorBidi"/>
          <w:sz w:val="20"/>
          <w:szCs w:val="20"/>
          <w:lang w:val="en-US"/>
        </w:rPr>
        <w:t xml:space="preserve">DCI </w:t>
      </w:r>
      <w:r w:rsidR="0029195E">
        <w:rPr>
          <w:rFonts w:asciiTheme="minorBidi" w:hAnsiTheme="minorBidi"/>
          <w:sz w:val="20"/>
          <w:szCs w:val="20"/>
          <w:lang w:val="en-US"/>
        </w:rPr>
        <w:t xml:space="preserve">compared to </w:t>
      </w:r>
      <w:r w:rsidR="00104895">
        <w:rPr>
          <w:rFonts w:asciiTheme="minorBidi" w:hAnsiTheme="minorBidi"/>
          <w:sz w:val="20"/>
          <w:szCs w:val="20"/>
          <w:lang w:val="en-US"/>
        </w:rPr>
        <w:t>Rel-13</w:t>
      </w:r>
      <w:r w:rsidR="0029195E">
        <w:rPr>
          <w:rFonts w:asciiTheme="minorBidi" w:hAnsiTheme="minorBidi"/>
          <w:sz w:val="20"/>
          <w:szCs w:val="20"/>
          <w:lang w:val="en-US"/>
        </w:rPr>
        <w:t xml:space="preserve"> resource allocations</w:t>
      </w:r>
      <w:r w:rsidR="004D3ECD">
        <w:rPr>
          <w:rFonts w:asciiTheme="minorBidi" w:hAnsiTheme="minorBidi"/>
          <w:sz w:val="20"/>
          <w:szCs w:val="20"/>
          <w:lang w:val="en-US"/>
        </w:rPr>
        <w:t xml:space="preserve"> method. This </w:t>
      </w:r>
      <w:r w:rsidR="00AE2403">
        <w:rPr>
          <w:rFonts w:asciiTheme="minorBidi" w:hAnsiTheme="minorBidi"/>
          <w:sz w:val="20"/>
          <w:szCs w:val="20"/>
          <w:lang w:val="en-US"/>
        </w:rPr>
        <w:t>can be considered</w:t>
      </w:r>
      <w:r w:rsidR="004D3ECD">
        <w:rPr>
          <w:rFonts w:asciiTheme="minorBidi" w:hAnsiTheme="minorBidi"/>
          <w:sz w:val="20"/>
          <w:szCs w:val="20"/>
          <w:lang w:val="en-US"/>
        </w:rPr>
        <w:t xml:space="preserve"> an acceptable </w:t>
      </w:r>
      <w:r w:rsidR="00C55CB4">
        <w:rPr>
          <w:rFonts w:asciiTheme="minorBidi" w:hAnsiTheme="minorBidi"/>
          <w:sz w:val="20"/>
          <w:szCs w:val="20"/>
          <w:lang w:val="en-US"/>
        </w:rPr>
        <w:t>overhead</w:t>
      </w:r>
      <w:r w:rsidR="0071662E">
        <w:rPr>
          <w:rFonts w:asciiTheme="minorBidi" w:hAnsiTheme="minorBidi"/>
          <w:sz w:val="20"/>
          <w:szCs w:val="20"/>
          <w:lang w:val="en-US"/>
        </w:rPr>
        <w:t xml:space="preserve"> increase</w:t>
      </w:r>
      <w:r w:rsidR="006336AA">
        <w:rPr>
          <w:rFonts w:asciiTheme="minorBidi" w:hAnsiTheme="minorBidi"/>
          <w:sz w:val="20"/>
          <w:szCs w:val="20"/>
          <w:lang w:val="en-US"/>
        </w:rPr>
        <w:t xml:space="preserve">. </w:t>
      </w:r>
      <w:r w:rsidR="004D3ECD">
        <w:rPr>
          <w:rFonts w:asciiTheme="minorBidi" w:hAnsiTheme="minorBidi"/>
          <w:sz w:val="20"/>
          <w:szCs w:val="20"/>
          <w:lang w:val="en-US"/>
        </w:rPr>
        <w:t>Furthermore, t</w:t>
      </w:r>
      <w:r w:rsidR="006336AA">
        <w:rPr>
          <w:rFonts w:asciiTheme="minorBidi" w:hAnsiTheme="minorBidi"/>
          <w:sz w:val="20"/>
          <w:szCs w:val="20"/>
          <w:lang w:val="en-US"/>
        </w:rPr>
        <w:t xml:space="preserve">his </w:t>
      </w:r>
      <w:r w:rsidR="004D3ECD">
        <w:rPr>
          <w:rFonts w:asciiTheme="minorBidi" w:hAnsiTheme="minorBidi"/>
          <w:sz w:val="20"/>
          <w:szCs w:val="20"/>
          <w:lang w:val="en-US"/>
        </w:rPr>
        <w:t xml:space="preserve">extra </w:t>
      </w:r>
      <w:r w:rsidR="006336AA">
        <w:rPr>
          <w:rFonts w:asciiTheme="minorBidi" w:hAnsiTheme="minorBidi"/>
          <w:sz w:val="20"/>
          <w:szCs w:val="20"/>
          <w:lang w:val="en-US"/>
        </w:rPr>
        <w:t xml:space="preserve">overhead can be avoided by selecting larger </w:t>
      </w:r>
      <w:r w:rsidR="00E97CB8">
        <w:rPr>
          <w:rFonts w:asciiTheme="minorBidi" w:hAnsiTheme="minorBidi"/>
          <w:sz w:val="20"/>
          <w:szCs w:val="20"/>
          <w:lang w:val="en-US"/>
        </w:rPr>
        <w:t xml:space="preserve">RBG </w:t>
      </w:r>
      <w:r w:rsidR="006336AA">
        <w:rPr>
          <w:rFonts w:asciiTheme="minorBidi" w:hAnsiTheme="minorBidi"/>
          <w:sz w:val="20"/>
          <w:szCs w:val="20"/>
          <w:lang w:val="en-US"/>
        </w:rPr>
        <w:t>size.</w:t>
      </w:r>
    </w:p>
    <w:p w14:paraId="61470C82" w14:textId="032B9E14" w:rsidR="006336AA" w:rsidRDefault="00893E8F" w:rsidP="003459DE">
      <w:pPr>
        <w:rPr>
          <w:rFonts w:asciiTheme="minorBidi" w:hAnsiTheme="minorBidi"/>
          <w:sz w:val="20"/>
          <w:szCs w:val="20"/>
          <w:lang w:val="en-US"/>
        </w:rPr>
      </w:pPr>
      <w:r>
        <w:rPr>
          <w:rFonts w:asciiTheme="minorBidi" w:hAnsiTheme="minorBidi"/>
          <w:sz w:val="20"/>
          <w:szCs w:val="20"/>
          <w:lang w:val="en-US"/>
        </w:rPr>
        <w:t>A</w:t>
      </w:r>
      <w:r w:rsidR="006336AA">
        <w:rPr>
          <w:rFonts w:asciiTheme="minorBidi" w:hAnsiTheme="minorBidi"/>
          <w:sz w:val="20"/>
          <w:szCs w:val="20"/>
          <w:lang w:val="en-US"/>
        </w:rPr>
        <w:t xml:space="preserve"> </w:t>
      </w:r>
      <w:r w:rsidR="004D3ECD">
        <w:rPr>
          <w:rFonts w:asciiTheme="minorBidi" w:hAnsiTheme="minorBidi"/>
          <w:sz w:val="20"/>
          <w:szCs w:val="20"/>
          <w:lang w:val="en-US"/>
        </w:rPr>
        <w:t xml:space="preserve">common </w:t>
      </w:r>
      <w:r w:rsidR="00187FD1">
        <w:rPr>
          <w:rFonts w:asciiTheme="minorBidi" w:hAnsiTheme="minorBidi"/>
          <w:sz w:val="20"/>
          <w:szCs w:val="20"/>
          <w:lang w:val="en-US"/>
        </w:rPr>
        <w:t>potential issue with</w:t>
      </w:r>
      <w:r w:rsidR="006336AA">
        <w:rPr>
          <w:rFonts w:asciiTheme="minorBidi" w:hAnsiTheme="minorBidi"/>
          <w:sz w:val="20"/>
          <w:szCs w:val="20"/>
          <w:lang w:val="en-US"/>
        </w:rPr>
        <w:t xml:space="preserve"> Alt</w:t>
      </w:r>
      <w:r w:rsidR="00187FD1">
        <w:rPr>
          <w:rFonts w:asciiTheme="minorBidi" w:hAnsiTheme="minorBidi"/>
          <w:sz w:val="20"/>
          <w:szCs w:val="20"/>
          <w:lang w:val="en-US"/>
        </w:rPr>
        <w:t xml:space="preserve"> </w:t>
      </w:r>
      <w:r w:rsidR="006336AA">
        <w:rPr>
          <w:rFonts w:asciiTheme="minorBidi" w:hAnsiTheme="minorBidi"/>
          <w:sz w:val="20"/>
          <w:szCs w:val="20"/>
          <w:lang w:val="en-US"/>
        </w:rPr>
        <w:t>1 and Alt</w:t>
      </w:r>
      <w:r w:rsidR="00187FD1">
        <w:rPr>
          <w:rFonts w:asciiTheme="minorBidi" w:hAnsiTheme="minorBidi"/>
          <w:sz w:val="20"/>
          <w:szCs w:val="20"/>
          <w:lang w:val="en-US"/>
        </w:rPr>
        <w:t xml:space="preserve"> </w:t>
      </w:r>
      <w:r w:rsidR="006336AA">
        <w:rPr>
          <w:rFonts w:asciiTheme="minorBidi" w:hAnsiTheme="minorBidi"/>
          <w:sz w:val="20"/>
          <w:szCs w:val="20"/>
          <w:lang w:val="en-US"/>
        </w:rPr>
        <w:t xml:space="preserve">2 is that they are based on the </w:t>
      </w:r>
      <w:r w:rsidR="001447BF">
        <w:rPr>
          <w:rFonts w:asciiTheme="minorBidi" w:hAnsiTheme="minorBidi"/>
          <w:sz w:val="20"/>
          <w:szCs w:val="20"/>
          <w:lang w:val="en-US"/>
        </w:rPr>
        <w:t xml:space="preserve">Rel-13 </w:t>
      </w:r>
      <w:r w:rsidR="006336AA">
        <w:rPr>
          <w:rFonts w:asciiTheme="minorBidi" w:hAnsiTheme="minorBidi"/>
          <w:sz w:val="20"/>
          <w:szCs w:val="20"/>
          <w:lang w:val="en-US"/>
        </w:rPr>
        <w:t>narrowband</w:t>
      </w:r>
      <w:r w:rsidR="001447BF">
        <w:rPr>
          <w:rFonts w:asciiTheme="minorBidi" w:hAnsiTheme="minorBidi"/>
          <w:sz w:val="20"/>
          <w:szCs w:val="20"/>
          <w:lang w:val="en-US"/>
        </w:rPr>
        <w:t>s and t</w:t>
      </w:r>
      <w:r w:rsidR="006336AA">
        <w:rPr>
          <w:rFonts w:asciiTheme="minorBidi" w:hAnsiTheme="minorBidi"/>
          <w:sz w:val="20"/>
          <w:szCs w:val="20"/>
          <w:lang w:val="en-US"/>
        </w:rPr>
        <w:t xml:space="preserve">herefore the PRBs that are not part of </w:t>
      </w:r>
      <w:r w:rsidR="001151A6">
        <w:rPr>
          <w:rFonts w:asciiTheme="minorBidi" w:hAnsiTheme="minorBidi"/>
          <w:sz w:val="20"/>
          <w:szCs w:val="20"/>
          <w:lang w:val="en-US"/>
        </w:rPr>
        <w:t>any</w:t>
      </w:r>
      <w:r w:rsidR="006336AA">
        <w:rPr>
          <w:rFonts w:asciiTheme="minorBidi" w:hAnsiTheme="minorBidi"/>
          <w:sz w:val="20"/>
          <w:szCs w:val="20"/>
          <w:lang w:val="en-US"/>
        </w:rPr>
        <w:t xml:space="preserve"> narrowband </w:t>
      </w:r>
      <w:r w:rsidR="004D3ECD">
        <w:rPr>
          <w:rFonts w:asciiTheme="minorBidi" w:hAnsiTheme="minorBidi"/>
          <w:sz w:val="20"/>
          <w:szCs w:val="20"/>
          <w:lang w:val="en-US"/>
        </w:rPr>
        <w:t>cannot</w:t>
      </w:r>
      <w:r w:rsidR="006336AA">
        <w:rPr>
          <w:rFonts w:asciiTheme="minorBidi" w:hAnsiTheme="minorBidi"/>
          <w:sz w:val="20"/>
          <w:szCs w:val="20"/>
          <w:lang w:val="en-US"/>
        </w:rPr>
        <w:t xml:space="preserve"> be allocated to the UEs</w:t>
      </w:r>
      <w:r w:rsidR="004D3ECD">
        <w:rPr>
          <w:rFonts w:asciiTheme="minorBidi" w:hAnsiTheme="minorBidi"/>
          <w:sz w:val="20"/>
          <w:szCs w:val="20"/>
          <w:lang w:val="en-US"/>
        </w:rPr>
        <w:t>.</w:t>
      </w:r>
      <w:r w:rsidR="006336AA">
        <w:rPr>
          <w:rFonts w:asciiTheme="minorBidi" w:hAnsiTheme="minorBidi"/>
          <w:sz w:val="20"/>
          <w:szCs w:val="20"/>
          <w:lang w:val="en-US"/>
        </w:rPr>
        <w:t xml:space="preserve"> </w:t>
      </w:r>
      <w:r w:rsidR="003459DE">
        <w:rPr>
          <w:rFonts w:asciiTheme="minorBidi" w:hAnsiTheme="minorBidi"/>
          <w:sz w:val="20"/>
          <w:szCs w:val="20"/>
          <w:lang w:val="en-US"/>
        </w:rPr>
        <w:t>One possible way to address this potential issue is to assign one additional bit in the DCI to indicate a shift in the resource allocation by one PRB to the right or left</w:t>
      </w:r>
      <w:r w:rsidR="00D97705">
        <w:rPr>
          <w:rFonts w:asciiTheme="minorBidi" w:hAnsiTheme="minorBidi"/>
          <w:sz w:val="20"/>
          <w:szCs w:val="20"/>
          <w:lang w:val="en-US"/>
        </w:rPr>
        <w:t xml:space="preserve"> depending on the system bandwidth</w:t>
      </w:r>
      <w:r w:rsidR="00FA1308">
        <w:rPr>
          <w:rFonts w:asciiTheme="minorBidi" w:hAnsiTheme="minorBidi"/>
          <w:sz w:val="20"/>
          <w:szCs w:val="20"/>
          <w:lang w:val="en-US"/>
        </w:rPr>
        <w:t>.</w:t>
      </w:r>
    </w:p>
    <w:p w14:paraId="0333290F" w14:textId="3687CDCD" w:rsidR="00022607" w:rsidRPr="005F4601" w:rsidRDefault="00E67433" w:rsidP="00022607">
      <w:pPr>
        <w:rPr>
          <w:rFonts w:asciiTheme="minorBidi" w:hAnsiTheme="minorBidi"/>
          <w:b/>
          <w:bCs/>
          <w:sz w:val="20"/>
          <w:szCs w:val="20"/>
          <w:lang w:val="en-US"/>
        </w:rPr>
      </w:pPr>
      <w:r w:rsidRPr="005E5194">
        <w:rPr>
          <w:rFonts w:asciiTheme="minorBidi" w:hAnsiTheme="minorBidi"/>
          <w:b/>
          <w:bCs/>
          <w:sz w:val="20"/>
          <w:szCs w:val="20"/>
          <w:lang w:val="en-US"/>
        </w:rPr>
        <w:t>Proposal</w:t>
      </w:r>
      <w:r w:rsidR="00E44E50" w:rsidRPr="005E5194">
        <w:rPr>
          <w:rFonts w:asciiTheme="minorBidi" w:hAnsiTheme="minorBidi"/>
          <w:b/>
          <w:bCs/>
          <w:sz w:val="20"/>
          <w:szCs w:val="20"/>
          <w:lang w:val="en-US"/>
        </w:rPr>
        <w:t xml:space="preserve"> 3</w:t>
      </w:r>
      <w:r w:rsidRPr="005E5194">
        <w:rPr>
          <w:rFonts w:asciiTheme="minorBidi" w:hAnsiTheme="minorBidi"/>
          <w:b/>
          <w:bCs/>
          <w:sz w:val="20"/>
          <w:szCs w:val="20"/>
          <w:lang w:val="en-US"/>
        </w:rPr>
        <w:t xml:space="preserve">: </w:t>
      </w:r>
      <w:r w:rsidR="006D6214">
        <w:rPr>
          <w:rFonts w:asciiTheme="minorBidi" w:hAnsiTheme="minorBidi"/>
          <w:b/>
          <w:bCs/>
          <w:sz w:val="20"/>
          <w:szCs w:val="20"/>
          <w:lang w:val="en-US"/>
        </w:rPr>
        <w:t>PDSCH</w:t>
      </w:r>
      <w:r w:rsidR="00947C14">
        <w:rPr>
          <w:rFonts w:asciiTheme="minorBidi" w:hAnsiTheme="minorBidi"/>
          <w:b/>
          <w:bCs/>
          <w:sz w:val="20"/>
          <w:szCs w:val="20"/>
          <w:lang w:val="en-US"/>
        </w:rPr>
        <w:t xml:space="preserve"> resource allocation for 5-MHz </w:t>
      </w:r>
      <w:r w:rsidRPr="005E5194">
        <w:rPr>
          <w:rFonts w:asciiTheme="minorBidi" w:hAnsiTheme="minorBidi"/>
          <w:b/>
          <w:bCs/>
          <w:sz w:val="20"/>
          <w:szCs w:val="20"/>
          <w:lang w:val="en-US"/>
        </w:rPr>
        <w:t xml:space="preserve">BL UEs </w:t>
      </w:r>
      <w:r w:rsidR="00A875BF">
        <w:rPr>
          <w:rFonts w:asciiTheme="minorBidi" w:hAnsiTheme="minorBidi"/>
          <w:b/>
          <w:bCs/>
          <w:sz w:val="20"/>
          <w:szCs w:val="20"/>
          <w:lang w:val="en-US"/>
        </w:rPr>
        <w:t>is based on Alt 1, 2 or 3</w:t>
      </w:r>
      <w:r w:rsidR="00947C14">
        <w:rPr>
          <w:rFonts w:asciiTheme="minorBidi" w:hAnsiTheme="minorBidi"/>
          <w:b/>
          <w:bCs/>
          <w:sz w:val="20"/>
          <w:szCs w:val="20"/>
          <w:lang w:val="en-US"/>
        </w:rPr>
        <w:t>.</w:t>
      </w:r>
    </w:p>
    <w:p w14:paraId="66FF7C66" w14:textId="0A50CDA9" w:rsidR="006D6214" w:rsidRPr="005F4601" w:rsidRDefault="006D6214" w:rsidP="006D6214">
      <w:pPr>
        <w:rPr>
          <w:rFonts w:asciiTheme="minorBidi" w:hAnsiTheme="minorBidi"/>
          <w:b/>
          <w:bCs/>
          <w:sz w:val="20"/>
          <w:szCs w:val="20"/>
          <w:lang w:val="en-US"/>
        </w:rPr>
      </w:pPr>
      <w:r w:rsidRPr="005E5194">
        <w:rPr>
          <w:rFonts w:asciiTheme="minorBidi" w:hAnsiTheme="minorBidi"/>
          <w:b/>
          <w:bCs/>
          <w:sz w:val="20"/>
          <w:szCs w:val="20"/>
          <w:lang w:val="en-US"/>
        </w:rPr>
        <w:t>Proposal</w:t>
      </w:r>
      <w:r>
        <w:rPr>
          <w:rFonts w:asciiTheme="minorBidi" w:hAnsiTheme="minorBidi"/>
          <w:b/>
          <w:bCs/>
          <w:sz w:val="20"/>
          <w:szCs w:val="20"/>
          <w:lang w:val="en-US"/>
        </w:rPr>
        <w:t xml:space="preserve"> 4</w:t>
      </w:r>
      <w:r w:rsidRPr="005E5194">
        <w:rPr>
          <w:rFonts w:asciiTheme="minorBidi" w:hAnsiTheme="minorBidi"/>
          <w:b/>
          <w:bCs/>
          <w:sz w:val="20"/>
          <w:szCs w:val="20"/>
          <w:lang w:val="en-US"/>
        </w:rPr>
        <w:t xml:space="preserve">: </w:t>
      </w:r>
      <w:r>
        <w:rPr>
          <w:rFonts w:asciiTheme="minorBidi" w:hAnsiTheme="minorBidi"/>
          <w:b/>
          <w:bCs/>
          <w:sz w:val="20"/>
          <w:szCs w:val="20"/>
          <w:lang w:val="en-US"/>
        </w:rPr>
        <w:t xml:space="preserve">PUSCH resource allocation for 5-MHz </w:t>
      </w:r>
      <w:r w:rsidRPr="005E5194">
        <w:rPr>
          <w:rFonts w:asciiTheme="minorBidi" w:hAnsiTheme="minorBidi"/>
          <w:b/>
          <w:bCs/>
          <w:sz w:val="20"/>
          <w:szCs w:val="20"/>
          <w:lang w:val="en-US"/>
        </w:rPr>
        <w:t xml:space="preserve">BL UEs </w:t>
      </w:r>
      <w:r w:rsidR="00EA6F4F">
        <w:rPr>
          <w:rFonts w:asciiTheme="minorBidi" w:hAnsiTheme="minorBidi"/>
          <w:b/>
          <w:bCs/>
          <w:sz w:val="20"/>
          <w:szCs w:val="20"/>
          <w:lang w:val="en-US"/>
        </w:rPr>
        <w:t xml:space="preserve">is based on Alt </w:t>
      </w:r>
      <w:r>
        <w:rPr>
          <w:rFonts w:asciiTheme="minorBidi" w:hAnsiTheme="minorBidi"/>
          <w:b/>
          <w:bCs/>
          <w:sz w:val="20"/>
          <w:szCs w:val="20"/>
          <w:lang w:val="en-US"/>
        </w:rPr>
        <w:t>2 or 3.</w:t>
      </w:r>
    </w:p>
    <w:p w14:paraId="5C8F12F2" w14:textId="634670B9" w:rsidR="00B73CB5" w:rsidRDefault="00B73CB5" w:rsidP="00B73CB5">
      <w:pPr>
        <w:rPr>
          <w:rFonts w:asciiTheme="minorBidi" w:hAnsiTheme="minorBidi"/>
          <w:sz w:val="20"/>
          <w:szCs w:val="20"/>
          <w:lang w:val="en-US"/>
        </w:rPr>
      </w:pPr>
      <w:r w:rsidRPr="005F4601">
        <w:rPr>
          <w:rFonts w:asciiTheme="minorBidi" w:hAnsiTheme="minorBidi"/>
          <w:b/>
          <w:bCs/>
          <w:sz w:val="20"/>
          <w:szCs w:val="20"/>
          <w:lang w:val="en-US"/>
        </w:rPr>
        <w:t>Proposal</w:t>
      </w:r>
      <w:r w:rsidR="00E44E50">
        <w:rPr>
          <w:rFonts w:asciiTheme="minorBidi" w:hAnsiTheme="minorBidi"/>
          <w:b/>
          <w:bCs/>
          <w:sz w:val="20"/>
          <w:szCs w:val="20"/>
          <w:lang w:val="en-US"/>
        </w:rPr>
        <w:t xml:space="preserve"> 5</w:t>
      </w:r>
      <w:r w:rsidRPr="005F4601">
        <w:rPr>
          <w:rFonts w:asciiTheme="minorBidi" w:hAnsiTheme="minorBidi"/>
          <w:b/>
          <w:bCs/>
          <w:sz w:val="20"/>
          <w:szCs w:val="20"/>
          <w:lang w:val="en-US"/>
        </w:rPr>
        <w:t xml:space="preserve">: </w:t>
      </w:r>
      <w:r w:rsidR="00120B8B">
        <w:rPr>
          <w:rFonts w:asciiTheme="minorBidi" w:hAnsiTheme="minorBidi"/>
          <w:b/>
          <w:bCs/>
          <w:sz w:val="20"/>
          <w:szCs w:val="20"/>
          <w:lang w:val="en-US"/>
        </w:rPr>
        <w:t>C</w:t>
      </w:r>
      <w:r w:rsidRPr="005F4601">
        <w:rPr>
          <w:rFonts w:asciiTheme="minorBidi" w:hAnsiTheme="minorBidi"/>
          <w:b/>
          <w:bCs/>
          <w:sz w:val="20"/>
          <w:szCs w:val="20"/>
          <w:lang w:val="en-US"/>
        </w:rPr>
        <w:t>onsidering add</w:t>
      </w:r>
      <w:r w:rsidR="00120B8B">
        <w:rPr>
          <w:rFonts w:asciiTheme="minorBidi" w:hAnsiTheme="minorBidi"/>
          <w:b/>
          <w:bCs/>
          <w:sz w:val="20"/>
          <w:szCs w:val="20"/>
          <w:lang w:val="en-US"/>
        </w:rPr>
        <w:t>ing</w:t>
      </w:r>
      <w:r w:rsidRPr="005F4601">
        <w:rPr>
          <w:rFonts w:asciiTheme="minorBidi" w:hAnsiTheme="minorBidi"/>
          <w:b/>
          <w:bCs/>
          <w:sz w:val="20"/>
          <w:szCs w:val="20"/>
          <w:lang w:val="en-US"/>
        </w:rPr>
        <w:t xml:space="preserve"> one bit to </w:t>
      </w:r>
      <w:r w:rsidR="00D97705">
        <w:rPr>
          <w:rFonts w:asciiTheme="minorBidi" w:hAnsiTheme="minorBidi"/>
          <w:b/>
          <w:bCs/>
          <w:sz w:val="20"/>
          <w:szCs w:val="20"/>
          <w:lang w:val="en-US"/>
        </w:rPr>
        <w:t>the resource allocation bitmaps in</w:t>
      </w:r>
      <w:r w:rsidRPr="005F4601">
        <w:rPr>
          <w:rFonts w:asciiTheme="minorBidi" w:hAnsiTheme="minorBidi"/>
          <w:b/>
          <w:bCs/>
          <w:sz w:val="20"/>
          <w:szCs w:val="20"/>
          <w:lang w:val="en-US"/>
        </w:rPr>
        <w:t xml:space="preserve"> Alt</w:t>
      </w:r>
      <w:r w:rsidR="00D97705">
        <w:rPr>
          <w:rFonts w:asciiTheme="minorBidi" w:hAnsiTheme="minorBidi"/>
          <w:b/>
          <w:bCs/>
          <w:sz w:val="20"/>
          <w:szCs w:val="20"/>
          <w:lang w:val="en-US"/>
        </w:rPr>
        <w:t xml:space="preserve"> 1 or 2 to indicate</w:t>
      </w:r>
      <w:r w:rsidRPr="005F4601">
        <w:rPr>
          <w:rFonts w:asciiTheme="minorBidi" w:hAnsiTheme="minorBidi"/>
          <w:b/>
          <w:bCs/>
          <w:sz w:val="20"/>
          <w:szCs w:val="20"/>
          <w:lang w:val="en-US"/>
        </w:rPr>
        <w:t xml:space="preserve"> </w:t>
      </w:r>
      <w:r w:rsidR="00D97705">
        <w:rPr>
          <w:rFonts w:asciiTheme="minorBidi" w:hAnsiTheme="minorBidi"/>
          <w:b/>
          <w:bCs/>
          <w:sz w:val="20"/>
          <w:szCs w:val="20"/>
          <w:lang w:val="en-US"/>
        </w:rPr>
        <w:t>a shift of</w:t>
      </w:r>
      <w:r w:rsidRPr="005F4601">
        <w:rPr>
          <w:rFonts w:asciiTheme="minorBidi" w:hAnsiTheme="minorBidi"/>
          <w:b/>
          <w:bCs/>
          <w:sz w:val="20"/>
          <w:szCs w:val="20"/>
          <w:lang w:val="en-US"/>
        </w:rPr>
        <w:t xml:space="preserve"> </w:t>
      </w:r>
      <w:r w:rsidR="00D97705">
        <w:rPr>
          <w:rFonts w:asciiTheme="minorBidi" w:hAnsiTheme="minorBidi"/>
          <w:b/>
          <w:bCs/>
          <w:sz w:val="20"/>
          <w:szCs w:val="20"/>
          <w:lang w:val="en-US"/>
        </w:rPr>
        <w:t xml:space="preserve">the </w:t>
      </w:r>
      <w:r w:rsidRPr="005F4601">
        <w:rPr>
          <w:rFonts w:asciiTheme="minorBidi" w:hAnsiTheme="minorBidi"/>
          <w:b/>
          <w:bCs/>
          <w:sz w:val="20"/>
          <w:szCs w:val="20"/>
          <w:lang w:val="en-US"/>
        </w:rPr>
        <w:t xml:space="preserve">resource allocation equal to </w:t>
      </w:r>
      <w:r w:rsidR="000C74BD">
        <w:rPr>
          <w:rFonts w:asciiTheme="minorBidi" w:hAnsiTheme="minorBidi"/>
          <w:b/>
          <w:bCs/>
          <w:sz w:val="20"/>
          <w:szCs w:val="20"/>
          <w:lang w:val="en-US"/>
        </w:rPr>
        <w:t>one PRB to</w:t>
      </w:r>
      <w:r w:rsidRPr="005F4601">
        <w:rPr>
          <w:rFonts w:asciiTheme="minorBidi" w:hAnsiTheme="minorBidi"/>
          <w:b/>
          <w:bCs/>
          <w:sz w:val="20"/>
          <w:szCs w:val="20"/>
          <w:lang w:val="en-US"/>
        </w:rPr>
        <w:t xml:space="preserve"> the left or </w:t>
      </w:r>
      <w:r w:rsidR="00D97705">
        <w:rPr>
          <w:rFonts w:asciiTheme="minorBidi" w:hAnsiTheme="minorBidi"/>
          <w:b/>
          <w:bCs/>
          <w:sz w:val="20"/>
          <w:szCs w:val="20"/>
          <w:lang w:val="en-US"/>
        </w:rPr>
        <w:t>t</w:t>
      </w:r>
      <w:r w:rsidRPr="005F4601">
        <w:rPr>
          <w:rFonts w:asciiTheme="minorBidi" w:hAnsiTheme="minorBidi"/>
          <w:b/>
          <w:bCs/>
          <w:sz w:val="20"/>
          <w:szCs w:val="20"/>
          <w:lang w:val="en-US"/>
        </w:rPr>
        <w:t xml:space="preserve">o the right depending on </w:t>
      </w:r>
      <w:r w:rsidR="00D97705">
        <w:rPr>
          <w:rFonts w:asciiTheme="minorBidi" w:hAnsiTheme="minorBidi"/>
          <w:b/>
          <w:bCs/>
          <w:sz w:val="20"/>
          <w:szCs w:val="20"/>
          <w:lang w:val="en-US"/>
        </w:rPr>
        <w:t xml:space="preserve">the </w:t>
      </w:r>
      <w:r w:rsidRPr="005F4601">
        <w:rPr>
          <w:rFonts w:asciiTheme="minorBidi" w:hAnsiTheme="minorBidi"/>
          <w:b/>
          <w:bCs/>
          <w:sz w:val="20"/>
          <w:szCs w:val="20"/>
          <w:lang w:val="en-US"/>
        </w:rPr>
        <w:t>system bandwidth.</w:t>
      </w:r>
    </w:p>
    <w:p w14:paraId="155798D6" w14:textId="77D6B982" w:rsidR="00B73CB5" w:rsidRDefault="00B73CB5" w:rsidP="00022607">
      <w:pPr>
        <w:rPr>
          <w:rFonts w:asciiTheme="minorBidi" w:hAnsiTheme="minorBidi"/>
          <w:sz w:val="20"/>
          <w:szCs w:val="20"/>
          <w:lang w:val="en-US"/>
        </w:rPr>
      </w:pPr>
    </w:p>
    <w:p w14:paraId="53F3DA15" w14:textId="6AF63499" w:rsidR="00DA187D" w:rsidRPr="00E44E50" w:rsidRDefault="00DA187D" w:rsidP="00E44E50">
      <w:pPr>
        <w:jc w:val="center"/>
        <w:rPr>
          <w:rFonts w:asciiTheme="minorBidi" w:hAnsiTheme="minorBidi"/>
          <w:b/>
          <w:sz w:val="20"/>
          <w:szCs w:val="20"/>
          <w:lang w:val="en-US"/>
        </w:rPr>
      </w:pPr>
      <w:r w:rsidRPr="00E44E50">
        <w:rPr>
          <w:rFonts w:asciiTheme="minorBidi" w:hAnsiTheme="minorBidi"/>
          <w:b/>
          <w:sz w:val="20"/>
          <w:szCs w:val="20"/>
          <w:lang w:val="en-US"/>
        </w:rPr>
        <w:t xml:space="preserve">Table 1: Number of DCI bits for proposed resource allocation methods for </w:t>
      </w:r>
      <w:r w:rsidR="00FD0728">
        <w:rPr>
          <w:rFonts w:asciiTheme="minorBidi" w:hAnsiTheme="minorBidi"/>
          <w:b/>
          <w:sz w:val="20"/>
          <w:szCs w:val="20"/>
          <w:lang w:val="en-US"/>
        </w:rPr>
        <w:t>5-MHz BL UE</w:t>
      </w:r>
    </w:p>
    <w:tbl>
      <w:tblPr>
        <w:tblW w:w="6561" w:type="dxa"/>
        <w:jc w:val="center"/>
        <w:tblCellMar>
          <w:left w:w="0" w:type="dxa"/>
          <w:right w:w="0" w:type="dxa"/>
        </w:tblCellMar>
        <w:tblLook w:val="0420" w:firstRow="1" w:lastRow="0" w:firstColumn="0" w:lastColumn="0" w:noHBand="0" w:noVBand="1"/>
      </w:tblPr>
      <w:tblGrid>
        <w:gridCol w:w="1401"/>
        <w:gridCol w:w="1413"/>
        <w:gridCol w:w="1176"/>
        <w:gridCol w:w="1276"/>
        <w:gridCol w:w="1295"/>
      </w:tblGrid>
      <w:tr w:rsidR="00307CAC" w:rsidRPr="00307CAC" w14:paraId="07F356F8" w14:textId="77777777" w:rsidTr="00277F77">
        <w:trPr>
          <w:trHeight w:val="113"/>
          <w:jc w:val="center"/>
        </w:trPr>
        <w:tc>
          <w:tcPr>
            <w:tcW w:w="2814" w:type="dxa"/>
            <w:gridSpan w:val="2"/>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325AE614" w14:textId="77777777" w:rsidR="00307CAC" w:rsidRPr="00277F77" w:rsidRDefault="00307CAC" w:rsidP="00307CAC">
            <w:pPr>
              <w:spacing w:after="0" w:line="240" w:lineRule="auto"/>
              <w:rPr>
                <w:rFonts w:ascii="Arial" w:eastAsia="Times New Roman" w:hAnsi="Arial" w:cs="Arial"/>
                <w:sz w:val="16"/>
                <w:szCs w:val="16"/>
                <w:lang w:val="en-US" w:eastAsia="sv-SE"/>
              </w:rPr>
            </w:pPr>
          </w:p>
        </w:tc>
        <w:tc>
          <w:tcPr>
            <w:tcW w:w="3747" w:type="dxa"/>
            <w:gridSpan w:val="3"/>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64395EB6" w14:textId="77777777" w:rsidR="00307CAC" w:rsidRPr="00CF5AED" w:rsidRDefault="00307CAC" w:rsidP="00307CAC">
            <w:pPr>
              <w:spacing w:after="0" w:line="240" w:lineRule="auto"/>
              <w:jc w:val="center"/>
              <w:rPr>
                <w:rFonts w:ascii="Arial" w:eastAsia="Times New Roman" w:hAnsi="Arial" w:cs="Arial"/>
                <w:b/>
                <w:sz w:val="16"/>
                <w:szCs w:val="16"/>
                <w:lang w:eastAsia="sv-SE"/>
              </w:rPr>
            </w:pPr>
            <w:r w:rsidRPr="00CF5AED">
              <w:rPr>
                <w:rFonts w:ascii="Arial" w:eastAsia="Times New Roman" w:hAnsi="Arial" w:cs="Arial"/>
                <w:b/>
                <w:color w:val="000000" w:themeColor="dark1"/>
                <w:kern w:val="24"/>
                <w:sz w:val="16"/>
                <w:szCs w:val="16"/>
                <w:lang w:val="en-US" w:eastAsia="sv-SE"/>
              </w:rPr>
              <w:t>Bandwidth (# of PRBs)</w:t>
            </w:r>
          </w:p>
        </w:tc>
      </w:tr>
      <w:tr w:rsidR="00307CAC" w:rsidRPr="00307CAC" w14:paraId="5529D874" w14:textId="77777777" w:rsidTr="00CF5AED">
        <w:trPr>
          <w:trHeight w:val="301"/>
          <w:jc w:val="center"/>
        </w:trPr>
        <w:tc>
          <w:tcPr>
            <w:tcW w:w="2814" w:type="dxa"/>
            <w:gridSpan w:val="2"/>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1D5C1C52" w14:textId="212B4F2B" w:rsidR="00307CAC" w:rsidRPr="00277F77" w:rsidRDefault="00307CAC" w:rsidP="00307CAC">
            <w:pPr>
              <w:spacing w:after="0" w:line="240" w:lineRule="auto"/>
              <w:jc w:val="center"/>
              <w:rPr>
                <w:rFonts w:ascii="Arial" w:eastAsia="Times New Roman" w:hAnsi="Arial" w:cs="Arial"/>
                <w:sz w:val="16"/>
                <w:szCs w:val="16"/>
                <w:lang w:eastAsia="sv-SE"/>
              </w:rPr>
            </w:pPr>
          </w:p>
        </w:tc>
        <w:tc>
          <w:tcPr>
            <w:tcW w:w="1176"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71B7406A" w14:textId="77777777" w:rsidR="00307CAC" w:rsidRPr="00CF5AED" w:rsidRDefault="00307CAC" w:rsidP="00307CAC">
            <w:pPr>
              <w:spacing w:after="0" w:line="240" w:lineRule="auto"/>
              <w:jc w:val="center"/>
              <w:rPr>
                <w:rFonts w:ascii="Arial" w:eastAsia="Times New Roman" w:hAnsi="Arial" w:cs="Arial"/>
                <w:b/>
                <w:sz w:val="16"/>
                <w:szCs w:val="16"/>
                <w:lang w:eastAsia="sv-SE"/>
              </w:rPr>
            </w:pPr>
            <w:r w:rsidRPr="00CF5AED">
              <w:rPr>
                <w:rFonts w:ascii="Arial" w:eastAsia="Times New Roman" w:hAnsi="Arial" w:cs="Arial"/>
                <w:b/>
                <w:color w:val="000000" w:themeColor="dark1"/>
                <w:kern w:val="24"/>
                <w:sz w:val="16"/>
                <w:szCs w:val="16"/>
                <w:lang w:val="en-US" w:eastAsia="sv-SE"/>
              </w:rPr>
              <w:t>24</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1E2F1F6A" w14:textId="77777777" w:rsidR="00307CAC" w:rsidRPr="00CF5AED" w:rsidRDefault="00307CAC" w:rsidP="00307CAC">
            <w:pPr>
              <w:spacing w:after="0" w:line="240" w:lineRule="auto"/>
              <w:jc w:val="center"/>
              <w:rPr>
                <w:rFonts w:ascii="Arial" w:eastAsia="Times New Roman" w:hAnsi="Arial" w:cs="Arial"/>
                <w:b/>
                <w:sz w:val="16"/>
                <w:szCs w:val="16"/>
                <w:lang w:eastAsia="sv-SE"/>
              </w:rPr>
            </w:pPr>
            <w:r w:rsidRPr="00CF5AED">
              <w:rPr>
                <w:rFonts w:ascii="Arial" w:eastAsia="Times New Roman" w:hAnsi="Arial" w:cs="Arial"/>
                <w:b/>
                <w:color w:val="000000" w:themeColor="dark1"/>
                <w:kern w:val="24"/>
                <w:sz w:val="16"/>
                <w:szCs w:val="16"/>
                <w:lang w:val="en-US" w:eastAsia="sv-SE"/>
              </w:rPr>
              <w:t>48</w:t>
            </w:r>
          </w:p>
        </w:tc>
        <w:tc>
          <w:tcPr>
            <w:tcW w:w="1295"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10D4F78F" w14:textId="77777777" w:rsidR="00307CAC" w:rsidRPr="00CF5AED" w:rsidRDefault="00307CAC" w:rsidP="00307CAC">
            <w:pPr>
              <w:spacing w:after="0" w:line="240" w:lineRule="auto"/>
              <w:jc w:val="center"/>
              <w:rPr>
                <w:rFonts w:ascii="Arial" w:eastAsia="Times New Roman" w:hAnsi="Arial" w:cs="Arial"/>
                <w:b/>
                <w:sz w:val="16"/>
                <w:szCs w:val="16"/>
                <w:lang w:eastAsia="sv-SE"/>
              </w:rPr>
            </w:pPr>
            <w:r w:rsidRPr="00CF5AED">
              <w:rPr>
                <w:rFonts w:ascii="Arial" w:eastAsia="Times New Roman" w:hAnsi="Arial" w:cs="Arial"/>
                <w:b/>
                <w:color w:val="000000" w:themeColor="dark1"/>
                <w:kern w:val="24"/>
                <w:sz w:val="16"/>
                <w:szCs w:val="16"/>
                <w:lang w:val="en-US" w:eastAsia="sv-SE"/>
              </w:rPr>
              <w:t>96</w:t>
            </w:r>
          </w:p>
        </w:tc>
      </w:tr>
      <w:tr w:rsidR="00307CAC" w:rsidRPr="00307CAC" w14:paraId="74E737DF" w14:textId="77777777" w:rsidTr="00CF5AED">
        <w:trPr>
          <w:trHeight w:val="297"/>
          <w:jc w:val="center"/>
        </w:trPr>
        <w:tc>
          <w:tcPr>
            <w:tcW w:w="2814" w:type="dxa"/>
            <w:gridSpan w:val="2"/>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4161BA20" w14:textId="676DB6E7" w:rsidR="00307CAC" w:rsidRPr="00307CAC" w:rsidRDefault="00104895" w:rsidP="00307CAC">
            <w:pPr>
              <w:spacing w:after="0" w:line="240" w:lineRule="auto"/>
              <w:jc w:val="center"/>
              <w:rPr>
                <w:rFonts w:ascii="Arial" w:eastAsia="Times New Roman" w:hAnsi="Arial" w:cs="Arial"/>
                <w:sz w:val="16"/>
                <w:szCs w:val="16"/>
                <w:lang w:eastAsia="sv-SE"/>
              </w:rPr>
            </w:pPr>
            <w:r>
              <w:rPr>
                <w:rFonts w:ascii="Arial" w:eastAsia="Times New Roman" w:hAnsi="Arial" w:cs="Arial"/>
                <w:color w:val="000000" w:themeColor="dark1"/>
                <w:kern w:val="24"/>
                <w:sz w:val="16"/>
                <w:szCs w:val="16"/>
                <w:lang w:val="en-US" w:eastAsia="sv-SE"/>
              </w:rPr>
              <w:t>Rel-13</w:t>
            </w:r>
            <w:r w:rsidR="00B34AD6">
              <w:rPr>
                <w:rFonts w:ascii="Arial" w:eastAsia="Times New Roman" w:hAnsi="Arial" w:cs="Arial"/>
                <w:color w:val="000000" w:themeColor="dark1"/>
                <w:kern w:val="24"/>
                <w:sz w:val="16"/>
                <w:szCs w:val="16"/>
                <w:lang w:val="en-US" w:eastAsia="sv-SE"/>
              </w:rPr>
              <w:t xml:space="preserve"> CE mode A</w:t>
            </w:r>
          </w:p>
        </w:tc>
        <w:tc>
          <w:tcPr>
            <w:tcW w:w="1176"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5D2E2B40"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7</w:t>
            </w:r>
          </w:p>
        </w:tc>
        <w:tc>
          <w:tcPr>
            <w:tcW w:w="1276"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4F3E16FB"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8</w:t>
            </w:r>
          </w:p>
        </w:tc>
        <w:tc>
          <w:tcPr>
            <w:tcW w:w="1295"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1C048822"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9</w:t>
            </w:r>
          </w:p>
        </w:tc>
      </w:tr>
      <w:tr w:rsidR="00307CAC" w:rsidRPr="00307CAC" w14:paraId="3520BD38" w14:textId="77777777" w:rsidTr="00CF5AED">
        <w:trPr>
          <w:trHeight w:val="271"/>
          <w:jc w:val="center"/>
        </w:trPr>
        <w:tc>
          <w:tcPr>
            <w:tcW w:w="2814" w:type="dxa"/>
            <w:gridSpan w:val="2"/>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655756B4" w14:textId="6B0FED3E" w:rsidR="00307CAC" w:rsidRPr="00307CAC" w:rsidRDefault="00277F77" w:rsidP="00307CAC">
            <w:pPr>
              <w:spacing w:after="0" w:line="240" w:lineRule="auto"/>
              <w:jc w:val="center"/>
              <w:rPr>
                <w:rFonts w:ascii="Arial" w:eastAsia="Times New Roman" w:hAnsi="Arial" w:cs="Arial"/>
                <w:sz w:val="16"/>
                <w:szCs w:val="16"/>
                <w:lang w:eastAsia="sv-SE"/>
              </w:rPr>
            </w:pPr>
            <w:r>
              <w:rPr>
                <w:rFonts w:ascii="Arial" w:eastAsia="Times New Roman" w:hAnsi="Arial" w:cs="Arial"/>
                <w:color w:val="000000" w:themeColor="dark1"/>
                <w:kern w:val="24"/>
                <w:sz w:val="16"/>
                <w:szCs w:val="16"/>
                <w:lang w:val="en-US" w:eastAsia="sv-SE"/>
              </w:rPr>
              <w:t>Rel-8</w:t>
            </w:r>
            <w:r w:rsidR="00307CAC" w:rsidRPr="00307CAC">
              <w:rPr>
                <w:rFonts w:ascii="Arial" w:eastAsia="Times New Roman" w:hAnsi="Arial" w:cs="Arial"/>
                <w:color w:val="000000" w:themeColor="dark1"/>
                <w:kern w:val="24"/>
                <w:sz w:val="16"/>
                <w:szCs w:val="16"/>
                <w:lang w:val="en-US" w:eastAsia="sv-SE"/>
              </w:rPr>
              <w:t xml:space="preserve"> Type 0</w:t>
            </w:r>
          </w:p>
        </w:tc>
        <w:tc>
          <w:tcPr>
            <w:tcW w:w="1176"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62A6186C"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13</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1903C9B1"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16</w:t>
            </w:r>
          </w:p>
        </w:tc>
        <w:tc>
          <w:tcPr>
            <w:tcW w:w="1295"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415D58B4"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25</w:t>
            </w:r>
          </w:p>
        </w:tc>
      </w:tr>
      <w:tr w:rsidR="00307CAC" w:rsidRPr="00307CAC" w14:paraId="5C616EFE" w14:textId="77777777" w:rsidTr="00CF5AED">
        <w:trPr>
          <w:trHeight w:val="220"/>
          <w:jc w:val="center"/>
        </w:trPr>
        <w:tc>
          <w:tcPr>
            <w:tcW w:w="2814" w:type="dxa"/>
            <w:gridSpan w:val="2"/>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4407E04A" w14:textId="02584C09" w:rsidR="00307CAC" w:rsidRPr="00307CAC" w:rsidRDefault="00277F77" w:rsidP="00307CAC">
            <w:pPr>
              <w:spacing w:after="0" w:line="240" w:lineRule="auto"/>
              <w:jc w:val="center"/>
              <w:rPr>
                <w:rFonts w:ascii="Arial" w:eastAsia="Times New Roman" w:hAnsi="Arial" w:cs="Arial"/>
                <w:sz w:val="16"/>
                <w:szCs w:val="16"/>
                <w:lang w:eastAsia="sv-SE"/>
              </w:rPr>
            </w:pPr>
            <w:r>
              <w:rPr>
                <w:rFonts w:ascii="Arial" w:eastAsia="Times New Roman" w:hAnsi="Arial" w:cs="Arial"/>
                <w:color w:val="000000" w:themeColor="dark1"/>
                <w:kern w:val="24"/>
                <w:sz w:val="16"/>
                <w:szCs w:val="16"/>
                <w:lang w:val="en-US" w:eastAsia="sv-SE"/>
              </w:rPr>
              <w:t>Rel-8</w:t>
            </w:r>
            <w:r w:rsidR="00307CAC" w:rsidRPr="00307CAC">
              <w:rPr>
                <w:rFonts w:ascii="Arial" w:eastAsia="Times New Roman" w:hAnsi="Arial" w:cs="Arial"/>
                <w:color w:val="000000" w:themeColor="dark1"/>
                <w:kern w:val="24"/>
                <w:sz w:val="16"/>
                <w:szCs w:val="16"/>
                <w:lang w:val="en-US" w:eastAsia="sv-SE"/>
              </w:rPr>
              <w:t xml:space="preserve"> Type 2</w:t>
            </w:r>
          </w:p>
        </w:tc>
        <w:tc>
          <w:tcPr>
            <w:tcW w:w="1176"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7D3453A4"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10</w:t>
            </w:r>
          </w:p>
        </w:tc>
        <w:tc>
          <w:tcPr>
            <w:tcW w:w="1276"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5B79B5D5"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12</w:t>
            </w:r>
          </w:p>
        </w:tc>
        <w:tc>
          <w:tcPr>
            <w:tcW w:w="1295"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6741A4F0"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14</w:t>
            </w:r>
          </w:p>
        </w:tc>
      </w:tr>
      <w:tr w:rsidR="00307CAC" w:rsidRPr="00307CAC" w14:paraId="55D66A8C" w14:textId="77777777" w:rsidTr="00CF5AED">
        <w:trPr>
          <w:trHeight w:val="110"/>
          <w:jc w:val="center"/>
        </w:trPr>
        <w:tc>
          <w:tcPr>
            <w:tcW w:w="1401" w:type="dxa"/>
            <w:vMerge w:val="restart"/>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20EBDE04" w14:textId="4814EF16" w:rsidR="00307CAC" w:rsidRPr="00307CAC" w:rsidRDefault="00A51B33" w:rsidP="00AF2A78">
            <w:pPr>
              <w:spacing w:after="0" w:line="240" w:lineRule="auto"/>
              <w:jc w:val="center"/>
              <w:rPr>
                <w:rFonts w:ascii="Arial" w:eastAsia="Times New Roman" w:hAnsi="Arial" w:cs="Arial"/>
                <w:sz w:val="16"/>
                <w:szCs w:val="16"/>
                <w:lang w:eastAsia="sv-SE"/>
              </w:rPr>
            </w:pPr>
            <w:r>
              <w:rPr>
                <w:rFonts w:ascii="Arial" w:eastAsia="Times New Roman" w:hAnsi="Arial" w:cs="Arial"/>
                <w:color w:val="000000" w:themeColor="dark1"/>
                <w:kern w:val="24"/>
                <w:sz w:val="16"/>
                <w:szCs w:val="16"/>
                <w:lang w:val="en-US" w:eastAsia="sv-SE"/>
              </w:rPr>
              <w:t>Alt 1</w:t>
            </w:r>
          </w:p>
        </w:tc>
        <w:tc>
          <w:tcPr>
            <w:tcW w:w="141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13B10DD5" w14:textId="0B2A6939"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R</w:t>
            </w:r>
            <w:r w:rsidR="005848E4">
              <w:rPr>
                <w:rFonts w:ascii="Arial" w:eastAsia="Times New Roman" w:hAnsi="Arial" w:cs="Arial"/>
                <w:color w:val="000000" w:themeColor="dark1"/>
                <w:kern w:val="24"/>
                <w:sz w:val="16"/>
                <w:szCs w:val="16"/>
                <w:lang w:val="en-US" w:eastAsia="sv-SE"/>
              </w:rPr>
              <w:t>B</w:t>
            </w:r>
            <w:r w:rsidRPr="00307CAC">
              <w:rPr>
                <w:rFonts w:ascii="Arial" w:eastAsia="Times New Roman" w:hAnsi="Arial" w:cs="Arial"/>
                <w:color w:val="000000" w:themeColor="dark1"/>
                <w:kern w:val="24"/>
                <w:sz w:val="16"/>
                <w:szCs w:val="16"/>
                <w:lang w:val="en-US" w:eastAsia="sv-SE"/>
              </w:rPr>
              <w:t>G</w:t>
            </w:r>
            <w:r w:rsidR="005848E4">
              <w:rPr>
                <w:rFonts w:ascii="Arial" w:eastAsia="Times New Roman" w:hAnsi="Arial" w:cs="Arial"/>
                <w:color w:val="000000" w:themeColor="dark1"/>
                <w:kern w:val="24"/>
                <w:sz w:val="16"/>
                <w:szCs w:val="16"/>
                <w:lang w:val="en-US" w:eastAsia="sv-SE"/>
              </w:rPr>
              <w:t xml:space="preserve"> size</w:t>
            </w:r>
            <w:r w:rsidRPr="00307CAC">
              <w:rPr>
                <w:rFonts w:ascii="Arial" w:eastAsia="Times New Roman" w:hAnsi="Arial" w:cs="Arial"/>
                <w:color w:val="000000" w:themeColor="dark1"/>
                <w:kern w:val="24"/>
                <w:sz w:val="16"/>
                <w:szCs w:val="16"/>
                <w:lang w:val="en-US" w:eastAsia="sv-SE"/>
              </w:rPr>
              <w:t xml:space="preserve"> = 3</w:t>
            </w:r>
          </w:p>
        </w:tc>
        <w:tc>
          <w:tcPr>
            <w:tcW w:w="1176"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0A6C57B5"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10</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796D7E7C"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11</w:t>
            </w:r>
          </w:p>
        </w:tc>
        <w:tc>
          <w:tcPr>
            <w:tcW w:w="1295"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789A630A"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12</w:t>
            </w:r>
          </w:p>
        </w:tc>
      </w:tr>
      <w:tr w:rsidR="00307CAC" w:rsidRPr="00307CAC" w14:paraId="029BACB9" w14:textId="77777777" w:rsidTr="00CF5AED">
        <w:trPr>
          <w:trHeight w:val="110"/>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DC256B3" w14:textId="77777777" w:rsidR="00307CAC" w:rsidRPr="00307CAC" w:rsidRDefault="00307CAC" w:rsidP="00AF2A78">
            <w:pPr>
              <w:spacing w:after="0" w:line="240" w:lineRule="auto"/>
              <w:jc w:val="center"/>
              <w:rPr>
                <w:rFonts w:ascii="Arial" w:eastAsia="Times New Roman" w:hAnsi="Arial" w:cs="Arial"/>
                <w:sz w:val="16"/>
                <w:szCs w:val="16"/>
                <w:lang w:eastAsia="sv-SE"/>
              </w:rPr>
            </w:pPr>
          </w:p>
        </w:tc>
        <w:tc>
          <w:tcPr>
            <w:tcW w:w="1413"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4384E2B3" w14:textId="31B9CE53"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R</w:t>
            </w:r>
            <w:r w:rsidR="005848E4">
              <w:rPr>
                <w:rFonts w:ascii="Arial" w:eastAsia="Times New Roman" w:hAnsi="Arial" w:cs="Arial"/>
                <w:color w:val="000000" w:themeColor="dark1"/>
                <w:kern w:val="24"/>
                <w:sz w:val="16"/>
                <w:szCs w:val="16"/>
                <w:lang w:val="en-US" w:eastAsia="sv-SE"/>
              </w:rPr>
              <w:t>B</w:t>
            </w:r>
            <w:r w:rsidRPr="00307CAC">
              <w:rPr>
                <w:rFonts w:ascii="Arial" w:eastAsia="Times New Roman" w:hAnsi="Arial" w:cs="Arial"/>
                <w:color w:val="000000" w:themeColor="dark1"/>
                <w:kern w:val="24"/>
                <w:sz w:val="16"/>
                <w:szCs w:val="16"/>
                <w:lang w:val="en-US" w:eastAsia="sv-SE"/>
              </w:rPr>
              <w:t>G</w:t>
            </w:r>
            <w:r w:rsidR="005848E4">
              <w:rPr>
                <w:rFonts w:ascii="Arial" w:eastAsia="Times New Roman" w:hAnsi="Arial" w:cs="Arial"/>
                <w:color w:val="000000" w:themeColor="dark1"/>
                <w:kern w:val="24"/>
                <w:sz w:val="16"/>
                <w:szCs w:val="16"/>
                <w:lang w:val="en-US" w:eastAsia="sv-SE"/>
              </w:rPr>
              <w:t xml:space="preserve"> size</w:t>
            </w:r>
            <w:r w:rsidRPr="00307CAC">
              <w:rPr>
                <w:rFonts w:ascii="Arial" w:eastAsia="Times New Roman" w:hAnsi="Arial" w:cs="Arial"/>
                <w:color w:val="000000" w:themeColor="dark1"/>
                <w:kern w:val="24"/>
                <w:sz w:val="16"/>
                <w:szCs w:val="16"/>
                <w:lang w:val="en-US" w:eastAsia="sv-SE"/>
              </w:rPr>
              <w:t xml:space="preserve"> = 4</w:t>
            </w:r>
          </w:p>
        </w:tc>
        <w:tc>
          <w:tcPr>
            <w:tcW w:w="1176"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5BF9C66A"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8</w:t>
            </w:r>
          </w:p>
        </w:tc>
        <w:tc>
          <w:tcPr>
            <w:tcW w:w="1276"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183DC519"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9</w:t>
            </w:r>
          </w:p>
        </w:tc>
        <w:tc>
          <w:tcPr>
            <w:tcW w:w="1295"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14BF1BD6"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10</w:t>
            </w:r>
          </w:p>
        </w:tc>
      </w:tr>
      <w:tr w:rsidR="00307CAC" w:rsidRPr="00307CAC" w14:paraId="22928258" w14:textId="77777777" w:rsidTr="00CF5AED">
        <w:trPr>
          <w:trHeight w:val="110"/>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93DEFBA" w14:textId="77777777" w:rsidR="00307CAC" w:rsidRPr="00307CAC" w:rsidRDefault="00307CAC" w:rsidP="00AF2A78">
            <w:pPr>
              <w:spacing w:after="0" w:line="240" w:lineRule="auto"/>
              <w:jc w:val="center"/>
              <w:rPr>
                <w:rFonts w:ascii="Arial" w:eastAsia="Times New Roman" w:hAnsi="Arial" w:cs="Arial"/>
                <w:sz w:val="16"/>
                <w:szCs w:val="16"/>
                <w:lang w:eastAsia="sv-SE"/>
              </w:rPr>
            </w:pPr>
          </w:p>
        </w:tc>
        <w:tc>
          <w:tcPr>
            <w:tcW w:w="141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48228717" w14:textId="1BBAE239"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R</w:t>
            </w:r>
            <w:r w:rsidR="005848E4">
              <w:rPr>
                <w:rFonts w:ascii="Arial" w:eastAsia="Times New Roman" w:hAnsi="Arial" w:cs="Arial"/>
                <w:color w:val="000000" w:themeColor="dark1"/>
                <w:kern w:val="24"/>
                <w:sz w:val="16"/>
                <w:szCs w:val="16"/>
                <w:lang w:val="en-US" w:eastAsia="sv-SE"/>
              </w:rPr>
              <w:t>B</w:t>
            </w:r>
            <w:r w:rsidRPr="00307CAC">
              <w:rPr>
                <w:rFonts w:ascii="Arial" w:eastAsia="Times New Roman" w:hAnsi="Arial" w:cs="Arial"/>
                <w:color w:val="000000" w:themeColor="dark1"/>
                <w:kern w:val="24"/>
                <w:sz w:val="16"/>
                <w:szCs w:val="16"/>
                <w:lang w:val="en-US" w:eastAsia="sv-SE"/>
              </w:rPr>
              <w:t>G</w:t>
            </w:r>
            <w:r w:rsidR="005848E4">
              <w:rPr>
                <w:rFonts w:ascii="Arial" w:eastAsia="Times New Roman" w:hAnsi="Arial" w:cs="Arial"/>
                <w:color w:val="000000" w:themeColor="dark1"/>
                <w:kern w:val="24"/>
                <w:sz w:val="16"/>
                <w:szCs w:val="16"/>
                <w:lang w:val="en-US" w:eastAsia="sv-SE"/>
              </w:rPr>
              <w:t xml:space="preserve"> size</w:t>
            </w:r>
            <w:r w:rsidRPr="00307CAC">
              <w:rPr>
                <w:rFonts w:ascii="Arial" w:eastAsia="Times New Roman" w:hAnsi="Arial" w:cs="Arial"/>
                <w:color w:val="000000" w:themeColor="dark1"/>
                <w:kern w:val="24"/>
                <w:sz w:val="16"/>
                <w:szCs w:val="16"/>
                <w:lang w:val="en-US" w:eastAsia="sv-SE"/>
              </w:rPr>
              <w:t xml:space="preserve"> = 6</w:t>
            </w:r>
          </w:p>
        </w:tc>
        <w:tc>
          <w:tcPr>
            <w:tcW w:w="1176"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6FA56A00"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6</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37E06A60"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7</w:t>
            </w:r>
          </w:p>
        </w:tc>
        <w:tc>
          <w:tcPr>
            <w:tcW w:w="1295"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375DBFC4"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8</w:t>
            </w:r>
          </w:p>
        </w:tc>
      </w:tr>
      <w:tr w:rsidR="00307CAC" w:rsidRPr="00307CAC" w14:paraId="17D6C058" w14:textId="77777777" w:rsidTr="00CF5AED">
        <w:trPr>
          <w:trHeight w:val="110"/>
          <w:jc w:val="center"/>
        </w:trPr>
        <w:tc>
          <w:tcPr>
            <w:tcW w:w="1401" w:type="dxa"/>
            <w:vMerge w:val="restart"/>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699F3006" w14:textId="2D5A2534" w:rsidR="00307CAC" w:rsidRPr="00307CAC" w:rsidRDefault="00A51B33" w:rsidP="00AF2A78">
            <w:pPr>
              <w:spacing w:after="0" w:line="240" w:lineRule="auto"/>
              <w:jc w:val="center"/>
              <w:rPr>
                <w:rFonts w:ascii="Arial" w:eastAsia="Times New Roman" w:hAnsi="Arial" w:cs="Arial"/>
                <w:sz w:val="16"/>
                <w:szCs w:val="16"/>
                <w:lang w:eastAsia="sv-SE"/>
              </w:rPr>
            </w:pPr>
            <w:r>
              <w:rPr>
                <w:rFonts w:ascii="Arial" w:eastAsia="Times New Roman" w:hAnsi="Arial" w:cs="Arial"/>
                <w:color w:val="000000" w:themeColor="dark1"/>
                <w:kern w:val="24"/>
                <w:sz w:val="16"/>
                <w:szCs w:val="16"/>
                <w:lang w:val="en-US" w:eastAsia="sv-SE"/>
              </w:rPr>
              <w:lastRenderedPageBreak/>
              <w:t>Alt 2</w:t>
            </w:r>
          </w:p>
        </w:tc>
        <w:tc>
          <w:tcPr>
            <w:tcW w:w="1413"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1B025004" w14:textId="1D70D5A2"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R</w:t>
            </w:r>
            <w:r w:rsidR="005848E4">
              <w:rPr>
                <w:rFonts w:ascii="Arial" w:eastAsia="Times New Roman" w:hAnsi="Arial" w:cs="Arial"/>
                <w:color w:val="000000" w:themeColor="dark1"/>
                <w:kern w:val="24"/>
                <w:sz w:val="16"/>
                <w:szCs w:val="16"/>
                <w:lang w:val="en-US" w:eastAsia="sv-SE"/>
              </w:rPr>
              <w:t>B</w:t>
            </w:r>
            <w:r w:rsidRPr="00307CAC">
              <w:rPr>
                <w:rFonts w:ascii="Arial" w:eastAsia="Times New Roman" w:hAnsi="Arial" w:cs="Arial"/>
                <w:color w:val="000000" w:themeColor="dark1"/>
                <w:kern w:val="24"/>
                <w:sz w:val="16"/>
                <w:szCs w:val="16"/>
                <w:lang w:val="en-US" w:eastAsia="sv-SE"/>
              </w:rPr>
              <w:t>G</w:t>
            </w:r>
            <w:r w:rsidR="005848E4">
              <w:rPr>
                <w:rFonts w:ascii="Arial" w:eastAsia="Times New Roman" w:hAnsi="Arial" w:cs="Arial"/>
                <w:color w:val="000000" w:themeColor="dark1"/>
                <w:kern w:val="24"/>
                <w:sz w:val="16"/>
                <w:szCs w:val="16"/>
                <w:lang w:val="en-US" w:eastAsia="sv-SE"/>
              </w:rPr>
              <w:t xml:space="preserve"> size</w:t>
            </w:r>
            <w:r w:rsidRPr="00307CAC">
              <w:rPr>
                <w:rFonts w:ascii="Arial" w:eastAsia="Times New Roman" w:hAnsi="Arial" w:cs="Arial"/>
                <w:color w:val="000000" w:themeColor="dark1"/>
                <w:kern w:val="24"/>
                <w:sz w:val="16"/>
                <w:szCs w:val="16"/>
                <w:lang w:val="en-US" w:eastAsia="sv-SE"/>
              </w:rPr>
              <w:t xml:space="preserve"> = 2</w:t>
            </w:r>
          </w:p>
        </w:tc>
        <w:tc>
          <w:tcPr>
            <w:tcW w:w="1176"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42C46A44"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6</w:t>
            </w:r>
          </w:p>
        </w:tc>
        <w:tc>
          <w:tcPr>
            <w:tcW w:w="1276"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042D911E"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8</w:t>
            </w:r>
          </w:p>
        </w:tc>
        <w:tc>
          <w:tcPr>
            <w:tcW w:w="1295"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6324DA47"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10</w:t>
            </w:r>
          </w:p>
        </w:tc>
      </w:tr>
      <w:tr w:rsidR="00307CAC" w:rsidRPr="00307CAC" w14:paraId="7CBB3182" w14:textId="77777777" w:rsidTr="00CF5AED">
        <w:trPr>
          <w:trHeight w:val="20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49DAEB0" w14:textId="77777777" w:rsidR="00307CAC" w:rsidRPr="00307CAC" w:rsidRDefault="00307CAC" w:rsidP="00AF2A78">
            <w:pPr>
              <w:spacing w:after="0" w:line="240" w:lineRule="auto"/>
              <w:jc w:val="center"/>
              <w:rPr>
                <w:rFonts w:ascii="Arial" w:eastAsia="Times New Roman" w:hAnsi="Arial" w:cs="Arial"/>
                <w:sz w:val="16"/>
                <w:szCs w:val="16"/>
                <w:lang w:eastAsia="sv-SE"/>
              </w:rPr>
            </w:pPr>
          </w:p>
        </w:tc>
        <w:tc>
          <w:tcPr>
            <w:tcW w:w="141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50434AB0" w14:textId="5EEE6DB3"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R</w:t>
            </w:r>
            <w:r w:rsidR="005848E4">
              <w:rPr>
                <w:rFonts w:ascii="Arial" w:eastAsia="Times New Roman" w:hAnsi="Arial" w:cs="Arial"/>
                <w:color w:val="000000" w:themeColor="dark1"/>
                <w:kern w:val="24"/>
                <w:sz w:val="16"/>
                <w:szCs w:val="16"/>
                <w:lang w:val="en-US" w:eastAsia="sv-SE"/>
              </w:rPr>
              <w:t>B</w:t>
            </w:r>
            <w:r w:rsidRPr="00307CAC">
              <w:rPr>
                <w:rFonts w:ascii="Arial" w:eastAsia="Times New Roman" w:hAnsi="Arial" w:cs="Arial"/>
                <w:color w:val="000000" w:themeColor="dark1"/>
                <w:kern w:val="24"/>
                <w:sz w:val="16"/>
                <w:szCs w:val="16"/>
                <w:lang w:val="en-US" w:eastAsia="sv-SE"/>
              </w:rPr>
              <w:t>G</w:t>
            </w:r>
            <w:r w:rsidR="005848E4">
              <w:rPr>
                <w:rFonts w:ascii="Arial" w:eastAsia="Times New Roman" w:hAnsi="Arial" w:cs="Arial"/>
                <w:color w:val="000000" w:themeColor="dark1"/>
                <w:kern w:val="24"/>
                <w:sz w:val="16"/>
                <w:szCs w:val="16"/>
                <w:lang w:val="en-US" w:eastAsia="sv-SE"/>
              </w:rPr>
              <w:t xml:space="preserve"> size</w:t>
            </w:r>
            <w:r w:rsidRPr="00307CAC">
              <w:rPr>
                <w:rFonts w:ascii="Arial" w:eastAsia="Times New Roman" w:hAnsi="Arial" w:cs="Arial"/>
                <w:color w:val="000000" w:themeColor="dark1"/>
                <w:kern w:val="24"/>
                <w:sz w:val="16"/>
                <w:szCs w:val="16"/>
                <w:lang w:val="en-US" w:eastAsia="sv-SE"/>
              </w:rPr>
              <w:t xml:space="preserve"> = 3</w:t>
            </w:r>
          </w:p>
        </w:tc>
        <w:tc>
          <w:tcPr>
            <w:tcW w:w="1176"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409516FB"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5</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329F7B3E"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7</w:t>
            </w:r>
          </w:p>
        </w:tc>
        <w:tc>
          <w:tcPr>
            <w:tcW w:w="1295"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2B47CE1E"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9</w:t>
            </w:r>
          </w:p>
        </w:tc>
      </w:tr>
      <w:tr w:rsidR="00307CAC" w:rsidRPr="00307CAC" w14:paraId="01729992" w14:textId="77777777" w:rsidTr="00CF5AED">
        <w:trPr>
          <w:trHeight w:val="127"/>
          <w:jc w:val="center"/>
        </w:trPr>
        <w:tc>
          <w:tcPr>
            <w:tcW w:w="1401" w:type="dxa"/>
            <w:vMerge w:val="restart"/>
            <w:tcBorders>
              <w:top w:val="single" w:sz="8" w:space="0" w:color="FFFFFF"/>
              <w:left w:val="single" w:sz="8" w:space="0" w:color="FFFFFF"/>
              <w:bottom w:val="single" w:sz="8" w:space="0" w:color="FFFFFF"/>
              <w:right w:val="single" w:sz="8" w:space="0" w:color="FFFFFF"/>
            </w:tcBorders>
            <w:shd w:val="clear" w:color="auto" w:fill="DCE8CD"/>
            <w:tcMar>
              <w:top w:w="72" w:type="dxa"/>
              <w:left w:w="144" w:type="dxa"/>
              <w:bottom w:w="72" w:type="dxa"/>
              <w:right w:w="144" w:type="dxa"/>
            </w:tcMar>
            <w:vAlign w:val="center"/>
            <w:hideMark/>
          </w:tcPr>
          <w:p w14:paraId="3467358C" w14:textId="652D6DC1" w:rsidR="00307CAC" w:rsidRPr="00307CAC" w:rsidRDefault="00A51B33" w:rsidP="00AF2A78">
            <w:pPr>
              <w:spacing w:after="0" w:line="240" w:lineRule="auto"/>
              <w:jc w:val="center"/>
              <w:rPr>
                <w:rFonts w:ascii="Arial" w:eastAsia="Times New Roman" w:hAnsi="Arial" w:cs="Arial"/>
                <w:sz w:val="16"/>
                <w:szCs w:val="16"/>
                <w:lang w:eastAsia="sv-SE"/>
              </w:rPr>
            </w:pPr>
            <w:r>
              <w:rPr>
                <w:rFonts w:ascii="Arial" w:eastAsia="Times New Roman" w:hAnsi="Arial" w:cs="Arial"/>
                <w:color w:val="000000" w:themeColor="dark1"/>
                <w:kern w:val="24"/>
                <w:sz w:val="16"/>
                <w:szCs w:val="16"/>
                <w:lang w:val="en-US" w:eastAsia="sv-SE"/>
              </w:rPr>
              <w:t>Alt 3</w:t>
            </w:r>
          </w:p>
        </w:tc>
        <w:tc>
          <w:tcPr>
            <w:tcW w:w="1413"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767E164B" w14:textId="1E93E439"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R</w:t>
            </w:r>
            <w:r w:rsidR="005848E4">
              <w:rPr>
                <w:rFonts w:ascii="Arial" w:eastAsia="Times New Roman" w:hAnsi="Arial" w:cs="Arial"/>
                <w:color w:val="000000" w:themeColor="dark1"/>
                <w:kern w:val="24"/>
                <w:sz w:val="16"/>
                <w:szCs w:val="16"/>
                <w:lang w:val="en-US" w:eastAsia="sv-SE"/>
              </w:rPr>
              <w:t>B</w:t>
            </w:r>
            <w:r w:rsidRPr="00307CAC">
              <w:rPr>
                <w:rFonts w:ascii="Arial" w:eastAsia="Times New Roman" w:hAnsi="Arial" w:cs="Arial"/>
                <w:color w:val="000000" w:themeColor="dark1"/>
                <w:kern w:val="24"/>
                <w:sz w:val="16"/>
                <w:szCs w:val="16"/>
                <w:lang w:val="en-US" w:eastAsia="sv-SE"/>
              </w:rPr>
              <w:t>G</w:t>
            </w:r>
            <w:r w:rsidR="005848E4">
              <w:rPr>
                <w:rFonts w:ascii="Arial" w:eastAsia="Times New Roman" w:hAnsi="Arial" w:cs="Arial"/>
                <w:color w:val="000000" w:themeColor="dark1"/>
                <w:kern w:val="24"/>
                <w:sz w:val="16"/>
                <w:szCs w:val="16"/>
                <w:lang w:val="en-US" w:eastAsia="sv-SE"/>
              </w:rPr>
              <w:t xml:space="preserve"> size</w:t>
            </w:r>
            <w:r w:rsidRPr="00307CAC">
              <w:rPr>
                <w:rFonts w:ascii="Arial" w:eastAsia="Times New Roman" w:hAnsi="Arial" w:cs="Arial"/>
                <w:color w:val="000000" w:themeColor="dark1"/>
                <w:kern w:val="24"/>
                <w:sz w:val="16"/>
                <w:szCs w:val="16"/>
                <w:lang w:val="en-US" w:eastAsia="sv-SE"/>
              </w:rPr>
              <w:t xml:space="preserve"> = 2</w:t>
            </w:r>
          </w:p>
        </w:tc>
        <w:tc>
          <w:tcPr>
            <w:tcW w:w="1176"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5E2A44AA"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8</w:t>
            </w:r>
          </w:p>
        </w:tc>
        <w:tc>
          <w:tcPr>
            <w:tcW w:w="1276"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16990CB2"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9</w:t>
            </w:r>
          </w:p>
        </w:tc>
        <w:tc>
          <w:tcPr>
            <w:tcW w:w="1295"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0888C177"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10</w:t>
            </w:r>
          </w:p>
        </w:tc>
      </w:tr>
      <w:tr w:rsidR="00307CAC" w:rsidRPr="00307CAC" w14:paraId="57F4F9F8" w14:textId="77777777" w:rsidTr="00CF5AED">
        <w:trPr>
          <w:trHeight w:val="118"/>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47A3761" w14:textId="77777777" w:rsidR="00307CAC" w:rsidRPr="00307CAC" w:rsidRDefault="00307CAC" w:rsidP="00307CAC">
            <w:pPr>
              <w:spacing w:after="0" w:line="240" w:lineRule="auto"/>
              <w:rPr>
                <w:rFonts w:ascii="Arial" w:eastAsia="Times New Roman" w:hAnsi="Arial" w:cs="Arial"/>
                <w:sz w:val="16"/>
                <w:szCs w:val="16"/>
                <w:lang w:eastAsia="sv-SE"/>
              </w:rPr>
            </w:pPr>
          </w:p>
        </w:tc>
        <w:tc>
          <w:tcPr>
            <w:tcW w:w="141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7FAB46B3" w14:textId="3BF9158A"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R</w:t>
            </w:r>
            <w:r w:rsidR="005848E4">
              <w:rPr>
                <w:rFonts w:ascii="Arial" w:eastAsia="Times New Roman" w:hAnsi="Arial" w:cs="Arial"/>
                <w:color w:val="000000" w:themeColor="dark1"/>
                <w:kern w:val="24"/>
                <w:sz w:val="16"/>
                <w:szCs w:val="16"/>
                <w:lang w:val="en-US" w:eastAsia="sv-SE"/>
              </w:rPr>
              <w:t>B</w:t>
            </w:r>
            <w:r w:rsidRPr="00307CAC">
              <w:rPr>
                <w:rFonts w:ascii="Arial" w:eastAsia="Times New Roman" w:hAnsi="Arial" w:cs="Arial"/>
                <w:color w:val="000000" w:themeColor="dark1"/>
                <w:kern w:val="24"/>
                <w:sz w:val="16"/>
                <w:szCs w:val="16"/>
                <w:lang w:val="en-US" w:eastAsia="sv-SE"/>
              </w:rPr>
              <w:t>G</w:t>
            </w:r>
            <w:r w:rsidR="005848E4">
              <w:rPr>
                <w:rFonts w:ascii="Arial" w:eastAsia="Times New Roman" w:hAnsi="Arial" w:cs="Arial"/>
                <w:color w:val="000000" w:themeColor="dark1"/>
                <w:kern w:val="24"/>
                <w:sz w:val="16"/>
                <w:szCs w:val="16"/>
                <w:lang w:val="en-US" w:eastAsia="sv-SE"/>
              </w:rPr>
              <w:t xml:space="preserve"> size</w:t>
            </w:r>
            <w:r w:rsidRPr="00307CAC">
              <w:rPr>
                <w:rFonts w:ascii="Arial" w:eastAsia="Times New Roman" w:hAnsi="Arial" w:cs="Arial"/>
                <w:color w:val="000000" w:themeColor="dark1"/>
                <w:kern w:val="24"/>
                <w:sz w:val="16"/>
                <w:szCs w:val="16"/>
                <w:lang w:val="en-US" w:eastAsia="sv-SE"/>
              </w:rPr>
              <w:t xml:space="preserve"> = 3</w:t>
            </w:r>
          </w:p>
        </w:tc>
        <w:tc>
          <w:tcPr>
            <w:tcW w:w="1176"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68C42AC9"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7</w:t>
            </w:r>
          </w:p>
        </w:tc>
        <w:tc>
          <w:tcPr>
            <w:tcW w:w="1276"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48AA5CE0"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8</w:t>
            </w:r>
          </w:p>
        </w:tc>
        <w:tc>
          <w:tcPr>
            <w:tcW w:w="1295"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4AB9E0E1"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9</w:t>
            </w:r>
          </w:p>
        </w:tc>
      </w:tr>
      <w:tr w:rsidR="00307CAC" w:rsidRPr="00307CAC" w14:paraId="154B4134" w14:textId="77777777" w:rsidTr="00CF5AED">
        <w:trPr>
          <w:trHeight w:val="133"/>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C267DF3" w14:textId="77777777" w:rsidR="00307CAC" w:rsidRPr="00307CAC" w:rsidRDefault="00307CAC" w:rsidP="00307CAC">
            <w:pPr>
              <w:spacing w:after="0" w:line="240" w:lineRule="auto"/>
              <w:rPr>
                <w:rFonts w:ascii="Arial" w:eastAsia="Times New Roman" w:hAnsi="Arial" w:cs="Arial"/>
                <w:sz w:val="16"/>
                <w:szCs w:val="16"/>
                <w:lang w:eastAsia="sv-SE"/>
              </w:rPr>
            </w:pPr>
          </w:p>
        </w:tc>
        <w:tc>
          <w:tcPr>
            <w:tcW w:w="1413"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1BBAD1D5" w14:textId="54830A8C"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R</w:t>
            </w:r>
            <w:r w:rsidR="005848E4">
              <w:rPr>
                <w:rFonts w:ascii="Arial" w:eastAsia="Times New Roman" w:hAnsi="Arial" w:cs="Arial"/>
                <w:color w:val="000000" w:themeColor="dark1"/>
                <w:kern w:val="24"/>
                <w:sz w:val="16"/>
                <w:szCs w:val="16"/>
                <w:lang w:val="en-US" w:eastAsia="sv-SE"/>
              </w:rPr>
              <w:t>B</w:t>
            </w:r>
            <w:r w:rsidRPr="00307CAC">
              <w:rPr>
                <w:rFonts w:ascii="Arial" w:eastAsia="Times New Roman" w:hAnsi="Arial" w:cs="Arial"/>
                <w:color w:val="000000" w:themeColor="dark1"/>
                <w:kern w:val="24"/>
                <w:sz w:val="16"/>
                <w:szCs w:val="16"/>
                <w:lang w:val="en-US" w:eastAsia="sv-SE"/>
              </w:rPr>
              <w:t>G</w:t>
            </w:r>
            <w:r w:rsidR="005848E4">
              <w:rPr>
                <w:rFonts w:ascii="Arial" w:eastAsia="Times New Roman" w:hAnsi="Arial" w:cs="Arial"/>
                <w:color w:val="000000" w:themeColor="dark1"/>
                <w:kern w:val="24"/>
                <w:sz w:val="16"/>
                <w:szCs w:val="16"/>
                <w:lang w:val="en-US" w:eastAsia="sv-SE"/>
              </w:rPr>
              <w:t xml:space="preserve"> size</w:t>
            </w:r>
            <w:r w:rsidRPr="00307CAC">
              <w:rPr>
                <w:rFonts w:ascii="Arial" w:eastAsia="Times New Roman" w:hAnsi="Arial" w:cs="Arial"/>
                <w:color w:val="000000" w:themeColor="dark1"/>
                <w:kern w:val="24"/>
                <w:sz w:val="16"/>
                <w:szCs w:val="16"/>
                <w:lang w:val="en-US" w:eastAsia="sv-SE"/>
              </w:rPr>
              <w:t xml:space="preserve"> = 4</w:t>
            </w:r>
          </w:p>
        </w:tc>
        <w:tc>
          <w:tcPr>
            <w:tcW w:w="1176"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6910AA46"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6</w:t>
            </w:r>
          </w:p>
        </w:tc>
        <w:tc>
          <w:tcPr>
            <w:tcW w:w="1276"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3F612DB9"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7</w:t>
            </w:r>
          </w:p>
        </w:tc>
        <w:tc>
          <w:tcPr>
            <w:tcW w:w="1295"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0E23FA70" w14:textId="77777777" w:rsidR="00307CAC" w:rsidRPr="00307CAC" w:rsidRDefault="00307CAC" w:rsidP="00307CAC">
            <w:pPr>
              <w:spacing w:after="0" w:line="240" w:lineRule="auto"/>
              <w:jc w:val="center"/>
              <w:rPr>
                <w:rFonts w:ascii="Arial" w:eastAsia="Times New Roman" w:hAnsi="Arial" w:cs="Arial"/>
                <w:sz w:val="16"/>
                <w:szCs w:val="16"/>
                <w:lang w:eastAsia="sv-SE"/>
              </w:rPr>
            </w:pPr>
            <w:r w:rsidRPr="00307CAC">
              <w:rPr>
                <w:rFonts w:ascii="Arial" w:eastAsia="Times New Roman" w:hAnsi="Arial" w:cs="Arial"/>
                <w:color w:val="000000" w:themeColor="dark1"/>
                <w:kern w:val="24"/>
                <w:sz w:val="16"/>
                <w:szCs w:val="16"/>
                <w:lang w:val="en-US" w:eastAsia="sv-SE"/>
              </w:rPr>
              <w:t>8</w:t>
            </w:r>
          </w:p>
        </w:tc>
      </w:tr>
    </w:tbl>
    <w:p w14:paraId="76965C22" w14:textId="77777777" w:rsidR="00724D60" w:rsidRDefault="00724D60" w:rsidP="00412751">
      <w:pPr>
        <w:rPr>
          <w:rFonts w:asciiTheme="minorBidi" w:hAnsiTheme="minorBidi"/>
          <w:sz w:val="20"/>
          <w:szCs w:val="20"/>
          <w:lang w:val="en-US"/>
        </w:rPr>
      </w:pPr>
    </w:p>
    <w:p w14:paraId="336FE322" w14:textId="1ED899F0" w:rsidR="00412751" w:rsidRDefault="00FB3814" w:rsidP="00412751">
      <w:pPr>
        <w:rPr>
          <w:rFonts w:asciiTheme="minorBidi" w:hAnsiTheme="minorBidi"/>
          <w:sz w:val="20"/>
          <w:szCs w:val="20"/>
          <w:lang w:val="en-US"/>
        </w:rPr>
      </w:pPr>
      <w:r>
        <w:rPr>
          <w:rFonts w:asciiTheme="minorBidi" w:hAnsiTheme="minorBidi"/>
          <w:sz w:val="20"/>
          <w:szCs w:val="20"/>
          <w:lang w:val="en-US"/>
        </w:rPr>
        <w:t>Since it is agreed to strive for maximum communality between BL and non-BL UEs, f</w:t>
      </w:r>
      <w:r w:rsidR="00412751">
        <w:rPr>
          <w:rFonts w:asciiTheme="minorBidi" w:hAnsiTheme="minorBidi"/>
          <w:sz w:val="20"/>
          <w:szCs w:val="20"/>
          <w:lang w:val="en-US"/>
        </w:rPr>
        <w:t xml:space="preserve">or non-BL UEs operating </w:t>
      </w:r>
      <w:r w:rsidR="002F406D">
        <w:rPr>
          <w:rFonts w:asciiTheme="minorBidi" w:hAnsiTheme="minorBidi"/>
          <w:sz w:val="20"/>
          <w:szCs w:val="20"/>
          <w:lang w:val="en-US"/>
        </w:rPr>
        <w:t xml:space="preserve">with max </w:t>
      </w:r>
      <w:r w:rsidR="00412751">
        <w:rPr>
          <w:rFonts w:asciiTheme="minorBidi" w:hAnsiTheme="minorBidi"/>
          <w:sz w:val="20"/>
          <w:szCs w:val="20"/>
          <w:lang w:val="en-US"/>
        </w:rPr>
        <w:t>5</w:t>
      </w:r>
      <w:r w:rsidR="00AB0E91">
        <w:rPr>
          <w:rFonts w:asciiTheme="minorBidi" w:hAnsiTheme="minorBidi"/>
          <w:sz w:val="20"/>
          <w:szCs w:val="20"/>
          <w:lang w:val="en-US"/>
        </w:rPr>
        <w:t xml:space="preserve"> </w:t>
      </w:r>
      <w:r w:rsidR="00412751">
        <w:rPr>
          <w:rFonts w:asciiTheme="minorBidi" w:hAnsiTheme="minorBidi"/>
          <w:sz w:val="20"/>
          <w:szCs w:val="20"/>
          <w:lang w:val="en-US"/>
        </w:rPr>
        <w:t xml:space="preserve">MHz </w:t>
      </w:r>
      <w:r w:rsidR="002F406D">
        <w:rPr>
          <w:rFonts w:asciiTheme="minorBidi" w:hAnsiTheme="minorBidi"/>
          <w:sz w:val="20"/>
          <w:szCs w:val="20"/>
          <w:lang w:val="en-US"/>
        </w:rPr>
        <w:t xml:space="preserve">PDSCH/PUSCH channel </w:t>
      </w:r>
      <w:r w:rsidR="00412751">
        <w:rPr>
          <w:rFonts w:asciiTheme="minorBidi" w:hAnsiTheme="minorBidi"/>
          <w:sz w:val="20"/>
          <w:szCs w:val="20"/>
          <w:lang w:val="en-US"/>
        </w:rPr>
        <w:t xml:space="preserve">bandwidth the same </w:t>
      </w:r>
      <w:r w:rsidR="00FF64A2">
        <w:rPr>
          <w:rFonts w:asciiTheme="minorBidi" w:hAnsiTheme="minorBidi"/>
          <w:sz w:val="20"/>
          <w:szCs w:val="20"/>
          <w:lang w:val="en-US"/>
        </w:rPr>
        <w:t xml:space="preserve">approach as BL UEs can be adopted. For non-BL UEs operating </w:t>
      </w:r>
      <w:r w:rsidR="002B12A0">
        <w:rPr>
          <w:rFonts w:asciiTheme="minorBidi" w:hAnsiTheme="minorBidi"/>
          <w:sz w:val="20"/>
          <w:szCs w:val="20"/>
          <w:lang w:val="en-US"/>
        </w:rPr>
        <w:t>with max</w:t>
      </w:r>
      <w:r w:rsidR="00FF64A2">
        <w:rPr>
          <w:rFonts w:asciiTheme="minorBidi" w:hAnsiTheme="minorBidi"/>
          <w:sz w:val="20"/>
          <w:szCs w:val="20"/>
          <w:lang w:val="en-US"/>
        </w:rPr>
        <w:t xml:space="preserve"> 20 MHz </w:t>
      </w:r>
      <w:r w:rsidR="002B12A0">
        <w:rPr>
          <w:rFonts w:asciiTheme="minorBidi" w:hAnsiTheme="minorBidi"/>
          <w:sz w:val="20"/>
          <w:szCs w:val="20"/>
          <w:lang w:val="en-US"/>
        </w:rPr>
        <w:t xml:space="preserve">PDSCH/PUSCH channel bandwidth </w:t>
      </w:r>
      <w:r w:rsidR="00FF64A2">
        <w:rPr>
          <w:rFonts w:asciiTheme="minorBidi" w:hAnsiTheme="minorBidi"/>
          <w:sz w:val="20"/>
          <w:szCs w:val="20"/>
          <w:lang w:val="en-US"/>
        </w:rPr>
        <w:t xml:space="preserve">either simple extension of above method or </w:t>
      </w:r>
      <w:r w:rsidR="00E67433">
        <w:rPr>
          <w:rFonts w:asciiTheme="minorBidi" w:hAnsiTheme="minorBidi"/>
          <w:sz w:val="20"/>
          <w:szCs w:val="20"/>
          <w:lang w:val="en-US"/>
        </w:rPr>
        <w:t xml:space="preserve">using method type 2 </w:t>
      </w:r>
      <w:r w:rsidR="00D00652">
        <w:rPr>
          <w:rFonts w:asciiTheme="minorBidi" w:hAnsiTheme="minorBidi"/>
          <w:sz w:val="20"/>
          <w:szCs w:val="20"/>
          <w:lang w:val="en-US"/>
        </w:rPr>
        <w:t>from</w:t>
      </w:r>
      <w:r w:rsidR="00E67433">
        <w:rPr>
          <w:rFonts w:asciiTheme="minorBidi" w:hAnsiTheme="minorBidi"/>
          <w:sz w:val="20"/>
          <w:szCs w:val="20"/>
          <w:lang w:val="en-US"/>
        </w:rPr>
        <w:t xml:space="preserve"> </w:t>
      </w:r>
      <w:r w:rsidR="00C03666">
        <w:rPr>
          <w:rFonts w:asciiTheme="minorBidi" w:hAnsiTheme="minorBidi"/>
          <w:sz w:val="20"/>
          <w:szCs w:val="20"/>
          <w:lang w:val="en-US"/>
        </w:rPr>
        <w:t>Rel-8</w:t>
      </w:r>
      <w:r w:rsidR="00E67433">
        <w:rPr>
          <w:rFonts w:asciiTheme="minorBidi" w:hAnsiTheme="minorBidi"/>
          <w:sz w:val="20"/>
          <w:szCs w:val="20"/>
          <w:lang w:val="en-US"/>
        </w:rPr>
        <w:t xml:space="preserve"> can be applied.</w:t>
      </w:r>
    </w:p>
    <w:p w14:paraId="4D0E77FB" w14:textId="4969199A" w:rsidR="00E67433" w:rsidRPr="00503CF5" w:rsidRDefault="00E67433" w:rsidP="00412751">
      <w:pPr>
        <w:rPr>
          <w:rFonts w:asciiTheme="minorBidi" w:hAnsiTheme="minorBidi"/>
          <w:b/>
          <w:bCs/>
          <w:sz w:val="20"/>
          <w:szCs w:val="20"/>
          <w:lang w:val="en-US"/>
        </w:rPr>
      </w:pPr>
      <w:r w:rsidRPr="00503CF5">
        <w:rPr>
          <w:rFonts w:asciiTheme="minorBidi" w:hAnsiTheme="minorBidi"/>
          <w:b/>
          <w:bCs/>
          <w:sz w:val="20"/>
          <w:szCs w:val="20"/>
          <w:lang w:val="en-US"/>
        </w:rPr>
        <w:t>Proposal</w:t>
      </w:r>
      <w:r w:rsidR="00453120" w:rsidRPr="00503CF5">
        <w:rPr>
          <w:rFonts w:asciiTheme="minorBidi" w:hAnsiTheme="minorBidi"/>
          <w:b/>
          <w:bCs/>
          <w:sz w:val="20"/>
          <w:szCs w:val="20"/>
          <w:lang w:val="en-US"/>
        </w:rPr>
        <w:t xml:space="preserve"> 6</w:t>
      </w:r>
      <w:r w:rsidR="002D7D90">
        <w:rPr>
          <w:rFonts w:asciiTheme="minorBidi" w:hAnsiTheme="minorBidi"/>
          <w:b/>
          <w:bCs/>
          <w:sz w:val="20"/>
          <w:szCs w:val="20"/>
          <w:lang w:val="en-US"/>
        </w:rPr>
        <w:t>: N</w:t>
      </w:r>
      <w:r w:rsidRPr="00503CF5">
        <w:rPr>
          <w:rFonts w:asciiTheme="minorBidi" w:hAnsiTheme="minorBidi"/>
          <w:b/>
          <w:bCs/>
          <w:sz w:val="20"/>
          <w:szCs w:val="20"/>
          <w:lang w:val="en-US"/>
        </w:rPr>
        <w:t xml:space="preserve">on-BL UEs </w:t>
      </w:r>
      <w:r w:rsidR="00590A07">
        <w:rPr>
          <w:rFonts w:asciiTheme="minorBidi" w:hAnsiTheme="minorBidi"/>
          <w:b/>
          <w:bCs/>
          <w:sz w:val="20"/>
          <w:szCs w:val="20"/>
          <w:lang w:val="en-US"/>
        </w:rPr>
        <w:t>configured with max 5-MHz channel bandwidth</w:t>
      </w:r>
      <w:r w:rsidRPr="00503CF5">
        <w:rPr>
          <w:rFonts w:asciiTheme="minorBidi" w:hAnsiTheme="minorBidi"/>
          <w:b/>
          <w:bCs/>
          <w:sz w:val="20"/>
          <w:szCs w:val="20"/>
          <w:lang w:val="en-US"/>
        </w:rPr>
        <w:t xml:space="preserve"> </w:t>
      </w:r>
      <w:r w:rsidR="00590A07">
        <w:rPr>
          <w:rFonts w:asciiTheme="minorBidi" w:hAnsiTheme="minorBidi"/>
          <w:b/>
          <w:bCs/>
          <w:sz w:val="20"/>
          <w:szCs w:val="20"/>
          <w:lang w:val="en-US"/>
        </w:rPr>
        <w:t>use</w:t>
      </w:r>
      <w:r w:rsidRPr="00503CF5">
        <w:rPr>
          <w:rFonts w:asciiTheme="minorBidi" w:hAnsiTheme="minorBidi"/>
          <w:b/>
          <w:bCs/>
          <w:sz w:val="20"/>
          <w:szCs w:val="20"/>
          <w:lang w:val="en-US"/>
        </w:rPr>
        <w:t xml:space="preserve"> the same resource allocation method as </w:t>
      </w:r>
      <w:r w:rsidR="00590A07">
        <w:rPr>
          <w:rFonts w:asciiTheme="minorBidi" w:hAnsiTheme="minorBidi"/>
          <w:b/>
          <w:bCs/>
          <w:sz w:val="20"/>
          <w:szCs w:val="20"/>
          <w:lang w:val="en-US"/>
        </w:rPr>
        <w:t xml:space="preserve">5-MHz </w:t>
      </w:r>
      <w:r w:rsidRPr="00503CF5">
        <w:rPr>
          <w:rFonts w:asciiTheme="minorBidi" w:hAnsiTheme="minorBidi"/>
          <w:b/>
          <w:bCs/>
          <w:sz w:val="20"/>
          <w:szCs w:val="20"/>
          <w:lang w:val="en-US"/>
        </w:rPr>
        <w:t>BL UEs</w:t>
      </w:r>
      <w:r w:rsidR="00503CF5">
        <w:rPr>
          <w:rFonts w:asciiTheme="minorBidi" w:hAnsiTheme="minorBidi"/>
          <w:b/>
          <w:bCs/>
          <w:sz w:val="20"/>
          <w:szCs w:val="20"/>
          <w:lang w:val="en-US"/>
        </w:rPr>
        <w:t>.</w:t>
      </w:r>
    </w:p>
    <w:p w14:paraId="612839F3" w14:textId="52283DF3" w:rsidR="00724D60" w:rsidRPr="00453120" w:rsidRDefault="00E67433" w:rsidP="00412751">
      <w:pPr>
        <w:rPr>
          <w:rFonts w:asciiTheme="minorBidi" w:hAnsiTheme="minorBidi"/>
          <w:b/>
          <w:bCs/>
          <w:sz w:val="20"/>
          <w:szCs w:val="20"/>
          <w:lang w:val="en-US"/>
        </w:rPr>
      </w:pPr>
      <w:r w:rsidRPr="00503CF5">
        <w:rPr>
          <w:rFonts w:asciiTheme="minorBidi" w:hAnsiTheme="minorBidi"/>
          <w:b/>
          <w:bCs/>
          <w:sz w:val="20"/>
          <w:szCs w:val="20"/>
          <w:lang w:val="en-US"/>
        </w:rPr>
        <w:t>Proposal</w:t>
      </w:r>
      <w:r w:rsidR="00453120" w:rsidRPr="00503CF5">
        <w:rPr>
          <w:rFonts w:asciiTheme="minorBidi" w:hAnsiTheme="minorBidi"/>
          <w:b/>
          <w:bCs/>
          <w:sz w:val="20"/>
          <w:szCs w:val="20"/>
          <w:lang w:val="en-US"/>
        </w:rPr>
        <w:t xml:space="preserve"> 7</w:t>
      </w:r>
      <w:r w:rsidR="00222C40">
        <w:rPr>
          <w:rFonts w:asciiTheme="minorBidi" w:hAnsiTheme="minorBidi"/>
          <w:b/>
          <w:bCs/>
          <w:sz w:val="20"/>
          <w:szCs w:val="20"/>
          <w:lang w:val="en-US"/>
        </w:rPr>
        <w:t>: N</w:t>
      </w:r>
      <w:r w:rsidRPr="00503CF5">
        <w:rPr>
          <w:rFonts w:asciiTheme="minorBidi" w:hAnsiTheme="minorBidi"/>
          <w:b/>
          <w:bCs/>
          <w:sz w:val="20"/>
          <w:szCs w:val="20"/>
          <w:lang w:val="en-US"/>
        </w:rPr>
        <w:t xml:space="preserve">on-BL UEs </w:t>
      </w:r>
      <w:r w:rsidR="00B910E3">
        <w:rPr>
          <w:rFonts w:asciiTheme="minorBidi" w:hAnsiTheme="minorBidi"/>
          <w:b/>
          <w:bCs/>
          <w:sz w:val="20"/>
          <w:szCs w:val="20"/>
          <w:lang w:val="en-US"/>
        </w:rPr>
        <w:t>configured with max 20-MHz chann</w:t>
      </w:r>
      <w:r w:rsidR="007D332A">
        <w:rPr>
          <w:rFonts w:asciiTheme="minorBidi" w:hAnsiTheme="minorBidi"/>
          <w:b/>
          <w:bCs/>
          <w:sz w:val="20"/>
          <w:szCs w:val="20"/>
          <w:lang w:val="en-US"/>
        </w:rPr>
        <w:t>el bandwidth use a straightforward extension of the method used for 5-MHz BL</w:t>
      </w:r>
      <w:r w:rsidR="00635914">
        <w:rPr>
          <w:rFonts w:asciiTheme="minorBidi" w:hAnsiTheme="minorBidi"/>
          <w:b/>
          <w:bCs/>
          <w:sz w:val="20"/>
          <w:szCs w:val="20"/>
          <w:lang w:val="en-US"/>
        </w:rPr>
        <w:t>/non-BL</w:t>
      </w:r>
      <w:r w:rsidR="007D332A">
        <w:rPr>
          <w:rFonts w:asciiTheme="minorBidi" w:hAnsiTheme="minorBidi"/>
          <w:b/>
          <w:bCs/>
          <w:sz w:val="20"/>
          <w:szCs w:val="20"/>
          <w:lang w:val="en-US"/>
        </w:rPr>
        <w:t xml:space="preserve"> UE</w:t>
      </w:r>
      <w:r w:rsidR="00FB3814" w:rsidRPr="00503CF5">
        <w:rPr>
          <w:rFonts w:asciiTheme="minorBidi" w:hAnsiTheme="minorBidi"/>
          <w:b/>
          <w:bCs/>
          <w:sz w:val="20"/>
          <w:szCs w:val="20"/>
          <w:lang w:val="en-US"/>
        </w:rPr>
        <w:t>. This me</w:t>
      </w:r>
      <w:r w:rsidR="00635914">
        <w:rPr>
          <w:rFonts w:asciiTheme="minorBidi" w:hAnsiTheme="minorBidi"/>
          <w:b/>
          <w:bCs/>
          <w:sz w:val="20"/>
          <w:szCs w:val="20"/>
          <w:lang w:val="en-US"/>
        </w:rPr>
        <w:t>ans using extra bits to cover the up to 4 times larger channel bandwidth.</w:t>
      </w:r>
    </w:p>
    <w:p w14:paraId="1EE0D9DB" w14:textId="14354A82" w:rsidR="00240C87" w:rsidRPr="007C7587" w:rsidRDefault="00CE2EA7" w:rsidP="00240C87">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Arial"/>
          <w:sz w:val="36"/>
          <w:szCs w:val="36"/>
          <w:lang w:val="en-US" w:eastAsia="zh-CN"/>
        </w:rPr>
      </w:pPr>
      <w:r w:rsidRPr="007C7587">
        <w:rPr>
          <w:rFonts w:ascii="Arial" w:eastAsia="Times New Roman" w:hAnsi="Arial" w:cs="Arial"/>
          <w:sz w:val="36"/>
          <w:szCs w:val="36"/>
          <w:lang w:val="en-US" w:eastAsia="zh-CN"/>
        </w:rPr>
        <w:t>DCI definition</w:t>
      </w:r>
    </w:p>
    <w:p w14:paraId="14CAF0CA" w14:textId="17F49878" w:rsidR="008B0543" w:rsidRPr="006F6E58" w:rsidRDefault="00FF64A2" w:rsidP="006220E9">
      <w:pPr>
        <w:pStyle w:val="3GPPHeader"/>
        <w:rPr>
          <w:rFonts w:cs="Arial"/>
          <w:bCs/>
          <w:sz w:val="20"/>
          <w:lang w:val="en-US"/>
        </w:rPr>
      </w:pPr>
      <w:r>
        <w:rPr>
          <w:rFonts w:asciiTheme="minorBidi" w:hAnsiTheme="minorBidi" w:cstheme="minorBidi"/>
          <w:b w:val="0"/>
          <w:bCs/>
          <w:sz w:val="20"/>
          <w:lang w:val="en-US"/>
        </w:rPr>
        <w:t xml:space="preserve">The following fields </w:t>
      </w:r>
      <w:r w:rsidRPr="006F6E58">
        <w:rPr>
          <w:rFonts w:cs="Arial"/>
          <w:b w:val="0"/>
          <w:bCs/>
          <w:sz w:val="20"/>
          <w:lang w:val="en-US"/>
        </w:rPr>
        <w:t xml:space="preserve">can be considered </w:t>
      </w:r>
      <w:r w:rsidR="00B45F05" w:rsidRPr="006F6E58">
        <w:rPr>
          <w:rFonts w:cs="Arial"/>
          <w:b w:val="0"/>
          <w:bCs/>
          <w:sz w:val="20"/>
          <w:lang w:val="en-US"/>
        </w:rPr>
        <w:t>in</w:t>
      </w:r>
      <w:r w:rsidRPr="006F6E58">
        <w:rPr>
          <w:rFonts w:cs="Arial"/>
          <w:b w:val="0"/>
          <w:bCs/>
          <w:sz w:val="20"/>
          <w:lang w:val="en-US"/>
        </w:rPr>
        <w:t xml:space="preserve"> add</w:t>
      </w:r>
      <w:r w:rsidR="00B45F05" w:rsidRPr="006F6E58">
        <w:rPr>
          <w:rFonts w:cs="Arial"/>
          <w:b w:val="0"/>
          <w:bCs/>
          <w:sz w:val="20"/>
          <w:lang w:val="en-US"/>
        </w:rPr>
        <w:t>ition</w:t>
      </w:r>
      <w:r w:rsidRPr="006F6E58">
        <w:rPr>
          <w:rFonts w:cs="Arial"/>
          <w:b w:val="0"/>
          <w:bCs/>
          <w:sz w:val="20"/>
          <w:lang w:val="en-US"/>
        </w:rPr>
        <w:t xml:space="preserve"> to existing </w:t>
      </w:r>
      <w:r w:rsidR="00B45F05" w:rsidRPr="006F6E58">
        <w:rPr>
          <w:rFonts w:cs="Arial"/>
          <w:b w:val="0"/>
          <w:bCs/>
          <w:sz w:val="20"/>
          <w:lang w:val="en-US"/>
        </w:rPr>
        <w:t xml:space="preserve">fields in the </w:t>
      </w:r>
      <w:r w:rsidR="00AB0E91" w:rsidRPr="006F6E58">
        <w:rPr>
          <w:rFonts w:cs="Arial"/>
          <w:b w:val="0"/>
          <w:bCs/>
          <w:sz w:val="20"/>
          <w:lang w:val="en-US"/>
        </w:rPr>
        <w:t>Rel-13</w:t>
      </w:r>
      <w:r w:rsidRPr="006F6E58">
        <w:rPr>
          <w:rFonts w:cs="Arial"/>
          <w:b w:val="0"/>
          <w:bCs/>
          <w:sz w:val="20"/>
          <w:lang w:val="en-US"/>
        </w:rPr>
        <w:t xml:space="preserve"> MTC DCI formats</w:t>
      </w:r>
      <w:r w:rsidR="006220E9" w:rsidRPr="006F6E58">
        <w:rPr>
          <w:rFonts w:cs="Arial"/>
          <w:b w:val="0"/>
          <w:bCs/>
          <w:sz w:val="20"/>
          <w:lang w:val="en-US"/>
        </w:rPr>
        <w:t>.</w:t>
      </w:r>
    </w:p>
    <w:tbl>
      <w:tblPr>
        <w:tblW w:w="0" w:type="auto"/>
        <w:tblCellMar>
          <w:left w:w="0" w:type="dxa"/>
          <w:right w:w="0" w:type="dxa"/>
        </w:tblCellMar>
        <w:tblLook w:val="04A0" w:firstRow="1" w:lastRow="0" w:firstColumn="1" w:lastColumn="0" w:noHBand="0" w:noVBand="1"/>
      </w:tblPr>
      <w:tblGrid>
        <w:gridCol w:w="5637"/>
        <w:gridCol w:w="3260"/>
      </w:tblGrid>
      <w:tr w:rsidR="008B0543" w:rsidRPr="006F6E58" w14:paraId="0DB10313" w14:textId="77777777" w:rsidTr="00DD0467">
        <w:tc>
          <w:tcPr>
            <w:tcW w:w="56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843C6A" w14:textId="77777777" w:rsidR="008B0543" w:rsidRPr="006F6E58" w:rsidRDefault="008B0543" w:rsidP="006220E9">
            <w:pPr>
              <w:spacing w:after="0" w:line="240" w:lineRule="auto"/>
              <w:jc w:val="center"/>
              <w:rPr>
                <w:rFonts w:ascii="Arial" w:eastAsia="Calibri" w:hAnsi="Arial" w:cs="Arial"/>
                <w:b/>
                <w:bCs/>
                <w:sz w:val="20"/>
                <w:szCs w:val="20"/>
                <w:lang w:val="en-US"/>
              </w:rPr>
            </w:pPr>
            <w:r w:rsidRPr="006F6E58">
              <w:rPr>
                <w:rFonts w:ascii="Arial" w:eastAsia="Calibri" w:hAnsi="Arial" w:cs="Arial"/>
                <w:b/>
                <w:bCs/>
                <w:sz w:val="20"/>
                <w:szCs w:val="20"/>
                <w:lang w:val="en-US"/>
              </w:rPr>
              <w:t>New information that needs to be signaled in DCI</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E8FD8" w14:textId="77777777" w:rsidR="008B0543" w:rsidRPr="006F6E58" w:rsidRDefault="008B0543" w:rsidP="006220E9">
            <w:pPr>
              <w:spacing w:after="0" w:line="240" w:lineRule="auto"/>
              <w:jc w:val="center"/>
              <w:rPr>
                <w:rFonts w:ascii="Arial" w:eastAsia="Calibri" w:hAnsi="Arial" w:cs="Arial"/>
                <w:b/>
                <w:bCs/>
                <w:sz w:val="20"/>
                <w:szCs w:val="20"/>
                <w:lang w:val="en-US"/>
              </w:rPr>
            </w:pPr>
            <w:r w:rsidRPr="006F6E58">
              <w:rPr>
                <w:rFonts w:ascii="Arial" w:eastAsia="Calibri" w:hAnsi="Arial" w:cs="Arial"/>
                <w:b/>
                <w:bCs/>
                <w:sz w:val="20"/>
                <w:szCs w:val="20"/>
                <w:lang w:val="en-US"/>
              </w:rPr>
              <w:t>Proposed solution</w:t>
            </w:r>
          </w:p>
        </w:tc>
      </w:tr>
      <w:tr w:rsidR="008B0543" w:rsidRPr="00FC7773" w14:paraId="7F818F41" w14:textId="77777777" w:rsidTr="00DD0467">
        <w:tc>
          <w:tcPr>
            <w:tcW w:w="56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FACD1" w14:textId="77777777" w:rsidR="008B0543" w:rsidRPr="006F6E58" w:rsidRDefault="008B0543" w:rsidP="008B0543">
            <w:pPr>
              <w:spacing w:after="0" w:line="240" w:lineRule="auto"/>
              <w:rPr>
                <w:rFonts w:ascii="Arial" w:eastAsia="Calibri" w:hAnsi="Arial" w:cs="Arial"/>
                <w:sz w:val="20"/>
                <w:szCs w:val="20"/>
                <w:lang w:val="en-US"/>
              </w:rPr>
            </w:pPr>
            <w:r w:rsidRPr="006F6E58">
              <w:rPr>
                <w:rFonts w:ascii="Arial" w:eastAsia="Calibri" w:hAnsi="Arial" w:cs="Arial"/>
                <w:sz w:val="20"/>
                <w:szCs w:val="20"/>
                <w:lang w:val="en-US"/>
              </w:rPr>
              <w:t>Extra bits for resource allocation for UEs operating with 5-20 MHz max PDSCH/PUSCH channel bandwidth</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6C25C19D" w14:textId="701A0D60" w:rsidR="008B0543" w:rsidRPr="006F6E58" w:rsidRDefault="008B0543" w:rsidP="008B0543">
            <w:pPr>
              <w:spacing w:after="0" w:line="240" w:lineRule="auto"/>
              <w:rPr>
                <w:rFonts w:ascii="Arial" w:eastAsia="Calibri" w:hAnsi="Arial" w:cs="Arial"/>
                <w:sz w:val="20"/>
                <w:szCs w:val="20"/>
                <w:lang w:val="en-US"/>
              </w:rPr>
            </w:pPr>
            <w:r w:rsidRPr="006F6E58">
              <w:rPr>
                <w:rFonts w:ascii="Arial" w:eastAsia="Calibri" w:hAnsi="Arial" w:cs="Arial"/>
                <w:sz w:val="20"/>
                <w:szCs w:val="20"/>
                <w:lang w:val="en-US"/>
              </w:rPr>
              <w:t>Add 2-5 bits in formats 6-0A, 6-1A and 6-1B (</w:t>
            </w:r>
            <w:r w:rsidR="00277268">
              <w:rPr>
                <w:rFonts w:ascii="Arial" w:eastAsia="Calibri" w:hAnsi="Arial" w:cs="Arial"/>
                <w:sz w:val="20"/>
                <w:szCs w:val="20"/>
                <w:lang w:val="en-US"/>
              </w:rPr>
              <w:t>see Section 2</w:t>
            </w:r>
            <w:r w:rsidRPr="006F6E58">
              <w:rPr>
                <w:rFonts w:ascii="Arial" w:eastAsia="Calibri" w:hAnsi="Arial" w:cs="Arial"/>
                <w:sz w:val="20"/>
                <w:szCs w:val="20"/>
                <w:lang w:val="en-US"/>
              </w:rPr>
              <w:t>)</w:t>
            </w:r>
          </w:p>
        </w:tc>
      </w:tr>
      <w:tr w:rsidR="008B0543" w:rsidRPr="00FC7773" w14:paraId="291DA9C8" w14:textId="77777777" w:rsidTr="00DD0467">
        <w:tc>
          <w:tcPr>
            <w:tcW w:w="56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1AE1F" w14:textId="77777777" w:rsidR="008B0543" w:rsidRPr="006F6E58" w:rsidRDefault="008B0543" w:rsidP="008B0543">
            <w:pPr>
              <w:spacing w:after="0" w:line="240" w:lineRule="auto"/>
              <w:rPr>
                <w:rFonts w:ascii="Arial" w:eastAsia="Calibri" w:hAnsi="Arial" w:cs="Arial"/>
                <w:sz w:val="20"/>
                <w:szCs w:val="20"/>
                <w:lang w:val="en-US"/>
              </w:rPr>
            </w:pPr>
            <w:r w:rsidRPr="006F6E58">
              <w:rPr>
                <w:rFonts w:ascii="Arial" w:eastAsia="Calibri" w:hAnsi="Arial" w:cs="Arial"/>
                <w:sz w:val="20"/>
                <w:szCs w:val="20"/>
                <w:lang w:val="en-US"/>
              </w:rPr>
              <w:t>Configurations fields for HARQ-ACK bundling</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46619854" w14:textId="6BBB3BF6" w:rsidR="008B0543" w:rsidRPr="006F6E58" w:rsidRDefault="008B0543" w:rsidP="008B0543">
            <w:pPr>
              <w:spacing w:after="0" w:line="240" w:lineRule="auto"/>
              <w:rPr>
                <w:rFonts w:ascii="Arial" w:eastAsia="Calibri" w:hAnsi="Arial" w:cs="Arial"/>
                <w:sz w:val="20"/>
                <w:szCs w:val="20"/>
                <w:lang w:val="en-US"/>
              </w:rPr>
            </w:pPr>
            <w:r w:rsidRPr="006F6E58">
              <w:rPr>
                <w:rFonts w:ascii="Arial" w:eastAsia="Calibri" w:hAnsi="Arial" w:cs="Arial"/>
                <w:sz w:val="20"/>
                <w:szCs w:val="20"/>
                <w:lang w:val="en-US"/>
              </w:rPr>
              <w:t>Reinterpret 3-4 bits in format 6-1A</w:t>
            </w:r>
            <w:r w:rsidR="00A60536">
              <w:rPr>
                <w:rFonts w:ascii="Arial" w:eastAsia="Calibri" w:hAnsi="Arial" w:cs="Arial"/>
                <w:sz w:val="20"/>
                <w:szCs w:val="20"/>
                <w:lang w:val="en-US"/>
              </w:rPr>
              <w:t xml:space="preserve"> (see</w:t>
            </w:r>
            <w:r w:rsidRPr="006F6E58">
              <w:rPr>
                <w:rFonts w:ascii="Arial" w:eastAsia="Calibri" w:hAnsi="Arial" w:cs="Arial"/>
                <w:sz w:val="20"/>
                <w:szCs w:val="20"/>
                <w:lang w:val="en-US"/>
              </w:rPr>
              <w:t xml:space="preserve"> </w:t>
            </w:r>
            <w:r w:rsidR="00A60536">
              <w:rPr>
                <w:rFonts w:ascii="Arial" w:eastAsia="Calibri" w:hAnsi="Arial" w:cs="Arial"/>
                <w:sz w:val="20"/>
                <w:szCs w:val="20"/>
                <w:lang w:val="en-US"/>
              </w:rPr>
              <w:t xml:space="preserve">reference </w:t>
            </w:r>
            <w:r w:rsidRPr="006F6E58">
              <w:rPr>
                <w:rFonts w:ascii="Arial" w:eastAsia="Calibri" w:hAnsi="Arial" w:cs="Arial"/>
                <w:sz w:val="20"/>
                <w:szCs w:val="20"/>
                <w:lang w:val="en-US"/>
              </w:rPr>
              <w:t>[4]</w:t>
            </w:r>
            <w:r w:rsidR="00A60536">
              <w:rPr>
                <w:rFonts w:ascii="Arial" w:eastAsia="Calibri" w:hAnsi="Arial" w:cs="Arial"/>
                <w:sz w:val="20"/>
                <w:szCs w:val="20"/>
                <w:lang w:val="en-US"/>
              </w:rPr>
              <w:t>)</w:t>
            </w:r>
          </w:p>
        </w:tc>
      </w:tr>
      <w:tr w:rsidR="008B0543" w:rsidRPr="00FC7773" w14:paraId="14F3913C" w14:textId="77777777" w:rsidTr="00DD0467">
        <w:tc>
          <w:tcPr>
            <w:tcW w:w="56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71A45" w14:textId="77777777" w:rsidR="008B0543" w:rsidRPr="006F6E58" w:rsidRDefault="008B0543" w:rsidP="008B0543">
            <w:pPr>
              <w:spacing w:after="0" w:line="240" w:lineRule="auto"/>
              <w:rPr>
                <w:rFonts w:ascii="Arial" w:eastAsia="Calibri" w:hAnsi="Arial" w:cs="Arial"/>
                <w:sz w:val="20"/>
                <w:szCs w:val="20"/>
                <w:lang w:val="en-US"/>
              </w:rPr>
            </w:pPr>
            <w:r w:rsidRPr="006F6E58">
              <w:rPr>
                <w:rFonts w:ascii="Arial" w:eastAsia="Calibri" w:hAnsi="Arial" w:cs="Arial"/>
                <w:sz w:val="20"/>
                <w:szCs w:val="20"/>
                <w:lang w:val="en-US"/>
              </w:rPr>
              <w:t>A flag to indicate whether HARQ-ACK bundling is applied for the next downlink transmission before switching to UL in HD-FDD mode</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1587C740" w14:textId="0E021A0F" w:rsidR="008B0543" w:rsidRPr="006F6E58" w:rsidRDefault="008B0543" w:rsidP="008B0543">
            <w:pPr>
              <w:spacing w:after="0" w:line="240" w:lineRule="auto"/>
              <w:rPr>
                <w:rFonts w:ascii="Arial" w:eastAsia="Calibri" w:hAnsi="Arial" w:cs="Arial"/>
                <w:sz w:val="20"/>
                <w:szCs w:val="20"/>
                <w:lang w:val="en-US"/>
              </w:rPr>
            </w:pPr>
            <w:r w:rsidRPr="006F6E58">
              <w:rPr>
                <w:rFonts w:ascii="Arial" w:eastAsia="Calibri" w:hAnsi="Arial" w:cs="Arial"/>
                <w:sz w:val="20"/>
                <w:szCs w:val="20"/>
                <w:lang w:val="en-US"/>
              </w:rPr>
              <w:t>Add 1 bit in format 6-1A</w:t>
            </w:r>
            <w:r w:rsidR="00A60536">
              <w:rPr>
                <w:rFonts w:ascii="Arial" w:eastAsia="Calibri" w:hAnsi="Arial" w:cs="Arial"/>
                <w:sz w:val="20"/>
                <w:szCs w:val="20"/>
                <w:lang w:val="en-US"/>
              </w:rPr>
              <w:t xml:space="preserve"> (see reference</w:t>
            </w:r>
            <w:r w:rsidRPr="006F6E58">
              <w:rPr>
                <w:rFonts w:ascii="Arial" w:eastAsia="Calibri" w:hAnsi="Arial" w:cs="Arial"/>
                <w:sz w:val="20"/>
                <w:szCs w:val="20"/>
                <w:lang w:val="en-US"/>
              </w:rPr>
              <w:t xml:space="preserve"> [4]</w:t>
            </w:r>
            <w:r w:rsidR="00A60536">
              <w:rPr>
                <w:rFonts w:ascii="Arial" w:eastAsia="Calibri" w:hAnsi="Arial" w:cs="Arial"/>
                <w:sz w:val="20"/>
                <w:szCs w:val="20"/>
                <w:lang w:val="en-US"/>
              </w:rPr>
              <w:t>)</w:t>
            </w:r>
          </w:p>
        </w:tc>
      </w:tr>
      <w:tr w:rsidR="008B0543" w:rsidRPr="00FC7773" w14:paraId="6653AC11" w14:textId="77777777" w:rsidTr="00DD0467">
        <w:tc>
          <w:tcPr>
            <w:tcW w:w="56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175A00" w14:textId="0F238B88" w:rsidR="008B0543" w:rsidRPr="006F6E58" w:rsidRDefault="008B0543" w:rsidP="008B0543">
            <w:pPr>
              <w:spacing w:after="0" w:line="240" w:lineRule="auto"/>
              <w:rPr>
                <w:rFonts w:ascii="Arial" w:eastAsia="Calibri" w:hAnsi="Arial" w:cs="Arial"/>
                <w:sz w:val="20"/>
                <w:szCs w:val="20"/>
                <w:lang w:val="en-US"/>
              </w:rPr>
            </w:pPr>
            <w:r w:rsidRPr="006F6E58">
              <w:rPr>
                <w:rFonts w:ascii="Arial" w:eastAsia="Calibri" w:hAnsi="Arial" w:cs="Arial"/>
                <w:sz w:val="20"/>
                <w:szCs w:val="20"/>
                <w:lang w:val="en-US"/>
              </w:rPr>
              <w:t>Extra bits in MCS fields for UEs operating with 5-20 MHz max PDSCH/P</w:t>
            </w:r>
            <w:r w:rsidR="006220E9" w:rsidRPr="006F6E58">
              <w:rPr>
                <w:rFonts w:ascii="Arial" w:eastAsia="Calibri" w:hAnsi="Arial" w:cs="Arial"/>
                <w:sz w:val="20"/>
                <w:szCs w:val="20"/>
                <w:lang w:val="en-US"/>
              </w:rPr>
              <w:t>USCH channel bandwidth</w:t>
            </w:r>
          </w:p>
        </w:tc>
        <w:tc>
          <w:tcPr>
            <w:tcW w:w="3260" w:type="dxa"/>
            <w:tcBorders>
              <w:top w:val="nil"/>
              <w:left w:val="nil"/>
              <w:bottom w:val="single" w:sz="8" w:space="0" w:color="auto"/>
              <w:right w:val="single" w:sz="8" w:space="0" w:color="auto"/>
            </w:tcBorders>
            <w:tcMar>
              <w:top w:w="0" w:type="dxa"/>
              <w:left w:w="108" w:type="dxa"/>
              <w:bottom w:w="0" w:type="dxa"/>
              <w:right w:w="108" w:type="dxa"/>
            </w:tcMar>
            <w:hideMark/>
          </w:tcPr>
          <w:p w14:paraId="1DE49C7A" w14:textId="27FC5AF7" w:rsidR="008B0543" w:rsidRPr="006F6E58" w:rsidRDefault="008B0543" w:rsidP="008B0543">
            <w:pPr>
              <w:spacing w:after="0" w:line="240" w:lineRule="auto"/>
              <w:rPr>
                <w:rFonts w:ascii="Arial" w:eastAsia="Calibri" w:hAnsi="Arial" w:cs="Arial"/>
                <w:sz w:val="20"/>
                <w:szCs w:val="20"/>
                <w:lang w:val="en-US"/>
              </w:rPr>
            </w:pPr>
            <w:r w:rsidRPr="006F6E58">
              <w:rPr>
                <w:rFonts w:ascii="Arial" w:eastAsia="Calibri" w:hAnsi="Arial" w:cs="Arial"/>
                <w:sz w:val="20"/>
                <w:szCs w:val="20"/>
                <w:lang w:val="en-US"/>
              </w:rPr>
              <w:t>Add 2 bits in formats 6-0A, 6-1A and 6-1B</w:t>
            </w:r>
            <w:r w:rsidR="00A60536">
              <w:rPr>
                <w:rFonts w:ascii="Arial" w:eastAsia="Calibri" w:hAnsi="Arial" w:cs="Arial"/>
                <w:sz w:val="20"/>
                <w:szCs w:val="20"/>
                <w:lang w:val="en-US"/>
              </w:rPr>
              <w:t xml:space="preserve"> (see reference</w:t>
            </w:r>
            <w:r w:rsidRPr="006F6E58">
              <w:rPr>
                <w:rFonts w:ascii="Arial" w:eastAsia="Calibri" w:hAnsi="Arial" w:cs="Arial"/>
                <w:sz w:val="20"/>
                <w:szCs w:val="20"/>
                <w:lang w:val="en-US"/>
              </w:rPr>
              <w:t xml:space="preserve"> [5]</w:t>
            </w:r>
            <w:r w:rsidR="00A60536">
              <w:rPr>
                <w:rFonts w:ascii="Arial" w:eastAsia="Calibri" w:hAnsi="Arial" w:cs="Arial"/>
                <w:sz w:val="20"/>
                <w:szCs w:val="20"/>
                <w:lang w:val="en-US"/>
              </w:rPr>
              <w:t>)</w:t>
            </w:r>
          </w:p>
        </w:tc>
      </w:tr>
    </w:tbl>
    <w:p w14:paraId="4AAF442F" w14:textId="100B1901" w:rsidR="005A3183" w:rsidRPr="007C7587" w:rsidRDefault="005A3183" w:rsidP="00240C87">
      <w:pPr>
        <w:rPr>
          <w:rFonts w:asciiTheme="minorBidi" w:hAnsiTheme="minorBidi"/>
          <w:bCs/>
          <w:sz w:val="20"/>
          <w:szCs w:val="20"/>
          <w:lang w:val="en-US" w:eastAsia="zh-CN"/>
        </w:rPr>
      </w:pPr>
    </w:p>
    <w:p w14:paraId="40D78CB3" w14:textId="77777777" w:rsidR="00240C87" w:rsidRPr="007C7587" w:rsidRDefault="00240C87" w:rsidP="00240C87">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heme="minorBidi" w:eastAsia="Times New Roman" w:hAnsiTheme="minorBidi"/>
          <w:sz w:val="36"/>
          <w:szCs w:val="36"/>
          <w:lang w:val="en-US" w:eastAsia="zh-CN"/>
        </w:rPr>
      </w:pPr>
      <w:r w:rsidRPr="007C7587">
        <w:rPr>
          <w:rFonts w:asciiTheme="minorBidi" w:eastAsia="Times New Roman" w:hAnsiTheme="minorBidi"/>
          <w:sz w:val="36"/>
          <w:szCs w:val="36"/>
          <w:lang w:val="en-US" w:eastAsia="zh-CN"/>
        </w:rPr>
        <w:t>Conclusion</w:t>
      </w:r>
    </w:p>
    <w:p w14:paraId="283D8FC3" w14:textId="6B3439FD" w:rsidR="00240C87" w:rsidRPr="007C7587" w:rsidRDefault="00240C87" w:rsidP="00240C87">
      <w:pPr>
        <w:overflowPunct w:val="0"/>
        <w:autoSpaceDE w:val="0"/>
        <w:autoSpaceDN w:val="0"/>
        <w:adjustRightInd w:val="0"/>
        <w:spacing w:after="120" w:line="240" w:lineRule="auto"/>
        <w:jc w:val="both"/>
        <w:textAlignment w:val="baseline"/>
        <w:rPr>
          <w:rFonts w:asciiTheme="minorBidi" w:hAnsiTheme="minorBidi"/>
          <w:bCs/>
          <w:sz w:val="20"/>
          <w:lang w:val="en-US"/>
        </w:rPr>
      </w:pPr>
      <w:r w:rsidRPr="007C7587">
        <w:rPr>
          <w:rFonts w:asciiTheme="minorBidi" w:hAnsiTheme="minorBidi"/>
          <w:bCs/>
          <w:sz w:val="20"/>
          <w:lang w:val="en-US"/>
        </w:rPr>
        <w:t>In this contribution we discuss HARQ-ACK bundling for HD-FDD BL/CE UEs in CE mode A. We have the following observation and proposals.</w:t>
      </w:r>
    </w:p>
    <w:p w14:paraId="29B46226" w14:textId="77777777" w:rsidR="002D44DA" w:rsidRPr="00125CD4" w:rsidRDefault="002D44DA" w:rsidP="002D44DA">
      <w:pPr>
        <w:rPr>
          <w:rFonts w:asciiTheme="minorBidi" w:hAnsiTheme="minorBidi"/>
          <w:b/>
          <w:sz w:val="20"/>
          <w:szCs w:val="20"/>
          <w:lang w:val="en-US"/>
        </w:rPr>
      </w:pPr>
      <w:r w:rsidRPr="00125CD4">
        <w:rPr>
          <w:rFonts w:asciiTheme="minorBidi" w:hAnsiTheme="minorBidi"/>
          <w:b/>
          <w:sz w:val="20"/>
          <w:szCs w:val="20"/>
          <w:lang w:val="en-US"/>
        </w:rPr>
        <w:t>Ob</w:t>
      </w:r>
      <w:r>
        <w:rPr>
          <w:rFonts w:asciiTheme="minorBidi" w:hAnsiTheme="minorBidi"/>
          <w:b/>
          <w:sz w:val="20"/>
          <w:szCs w:val="20"/>
          <w:lang w:val="en-US"/>
        </w:rPr>
        <w:t>s</w:t>
      </w:r>
      <w:r w:rsidRPr="00125CD4">
        <w:rPr>
          <w:rFonts w:asciiTheme="minorBidi" w:hAnsiTheme="minorBidi"/>
          <w:b/>
          <w:sz w:val="20"/>
          <w:szCs w:val="20"/>
          <w:lang w:val="en-US"/>
        </w:rPr>
        <w:t xml:space="preserve">ervation 1: </w:t>
      </w:r>
      <w:r>
        <w:rPr>
          <w:rFonts w:asciiTheme="minorBidi" w:hAnsiTheme="minorBidi"/>
          <w:b/>
          <w:sz w:val="20"/>
          <w:szCs w:val="20"/>
          <w:lang w:val="en-US"/>
        </w:rPr>
        <w:t>For efficient r</w:t>
      </w:r>
      <w:r w:rsidRPr="00125CD4">
        <w:rPr>
          <w:rFonts w:asciiTheme="minorBidi" w:hAnsiTheme="minorBidi"/>
          <w:b/>
          <w:sz w:val="20"/>
          <w:szCs w:val="20"/>
          <w:lang w:val="en-US"/>
        </w:rPr>
        <w:t xml:space="preserve">esource allocation </w:t>
      </w:r>
      <w:r>
        <w:rPr>
          <w:rFonts w:asciiTheme="minorBidi" w:hAnsiTheme="minorBidi"/>
          <w:b/>
          <w:sz w:val="20"/>
          <w:szCs w:val="20"/>
          <w:lang w:val="en-US"/>
        </w:rPr>
        <w:t xml:space="preserve">and </w:t>
      </w:r>
      <w:r w:rsidRPr="00125CD4">
        <w:rPr>
          <w:rFonts w:asciiTheme="minorBidi" w:hAnsiTheme="minorBidi"/>
          <w:b/>
          <w:sz w:val="20"/>
          <w:szCs w:val="20"/>
          <w:lang w:val="en-US"/>
        </w:rPr>
        <w:t xml:space="preserve">coexistence of Rel-13 and </w:t>
      </w:r>
      <w:r>
        <w:rPr>
          <w:rFonts w:asciiTheme="minorBidi" w:hAnsiTheme="minorBidi"/>
          <w:b/>
          <w:sz w:val="20"/>
          <w:szCs w:val="20"/>
          <w:lang w:val="en-US"/>
        </w:rPr>
        <w:t>Rel-</w:t>
      </w:r>
      <w:r w:rsidRPr="00125CD4">
        <w:rPr>
          <w:rFonts w:asciiTheme="minorBidi" w:hAnsiTheme="minorBidi"/>
          <w:b/>
          <w:sz w:val="20"/>
          <w:szCs w:val="20"/>
          <w:lang w:val="en-US"/>
        </w:rPr>
        <w:t xml:space="preserve">14 UEs </w:t>
      </w:r>
      <w:r>
        <w:rPr>
          <w:rFonts w:asciiTheme="minorBidi" w:hAnsiTheme="minorBidi"/>
          <w:b/>
          <w:sz w:val="20"/>
          <w:szCs w:val="20"/>
          <w:lang w:val="en-US"/>
        </w:rPr>
        <w:t>in</w:t>
      </w:r>
      <w:r w:rsidRPr="00125CD4">
        <w:rPr>
          <w:rFonts w:asciiTheme="minorBidi" w:hAnsiTheme="minorBidi"/>
          <w:b/>
          <w:sz w:val="20"/>
          <w:szCs w:val="20"/>
          <w:lang w:val="en-US"/>
        </w:rPr>
        <w:t xml:space="preserve"> the same cell, it is desired that </w:t>
      </w:r>
      <w:r>
        <w:rPr>
          <w:rFonts w:asciiTheme="minorBidi" w:hAnsiTheme="minorBidi"/>
          <w:b/>
          <w:sz w:val="20"/>
          <w:szCs w:val="20"/>
          <w:lang w:val="en-US"/>
        </w:rPr>
        <w:t xml:space="preserve">the </w:t>
      </w:r>
      <w:r w:rsidRPr="00125CD4">
        <w:rPr>
          <w:rFonts w:asciiTheme="minorBidi" w:hAnsiTheme="minorBidi"/>
          <w:b/>
          <w:sz w:val="20"/>
          <w:szCs w:val="20"/>
          <w:lang w:val="en-US"/>
        </w:rPr>
        <w:t>PRB allocation method of Rel-14 UEs can be aligned with narrow band definition in Rel-13.</w:t>
      </w:r>
    </w:p>
    <w:p w14:paraId="4DA19B37" w14:textId="066D8DA3" w:rsidR="00300148" w:rsidRDefault="00300148" w:rsidP="00240C87">
      <w:pPr>
        <w:overflowPunct w:val="0"/>
        <w:autoSpaceDE w:val="0"/>
        <w:autoSpaceDN w:val="0"/>
        <w:adjustRightInd w:val="0"/>
        <w:spacing w:after="120" w:line="240" w:lineRule="auto"/>
        <w:jc w:val="both"/>
        <w:textAlignment w:val="baseline"/>
        <w:rPr>
          <w:rFonts w:asciiTheme="minorBidi" w:hAnsiTheme="minorBidi"/>
          <w:bCs/>
          <w:sz w:val="20"/>
          <w:lang w:val="en-US"/>
        </w:rPr>
      </w:pPr>
    </w:p>
    <w:p w14:paraId="1816A8C8" w14:textId="77777777" w:rsidR="007B4E39" w:rsidRPr="00DA248D" w:rsidRDefault="007B4E39" w:rsidP="007B4E39">
      <w:pPr>
        <w:rPr>
          <w:rFonts w:asciiTheme="minorBidi" w:hAnsiTheme="minorBidi"/>
          <w:b/>
          <w:sz w:val="20"/>
          <w:szCs w:val="20"/>
          <w:lang w:val="en-US"/>
        </w:rPr>
      </w:pPr>
      <w:r w:rsidRPr="00DA248D">
        <w:rPr>
          <w:rFonts w:asciiTheme="minorBidi" w:hAnsiTheme="minorBidi"/>
          <w:b/>
          <w:sz w:val="20"/>
          <w:szCs w:val="20"/>
          <w:lang w:val="en-US"/>
        </w:rPr>
        <w:t>Proposal</w:t>
      </w:r>
      <w:r>
        <w:rPr>
          <w:rFonts w:asciiTheme="minorBidi" w:hAnsiTheme="minorBidi"/>
          <w:b/>
          <w:sz w:val="20"/>
          <w:szCs w:val="20"/>
          <w:lang w:val="en-US"/>
        </w:rPr>
        <w:t xml:space="preserve"> 1</w:t>
      </w:r>
      <w:r w:rsidRPr="00DA248D">
        <w:rPr>
          <w:rFonts w:asciiTheme="minorBidi" w:hAnsiTheme="minorBidi"/>
          <w:b/>
          <w:sz w:val="20"/>
          <w:szCs w:val="20"/>
          <w:lang w:val="en-US"/>
        </w:rPr>
        <w:t xml:space="preserve">: </w:t>
      </w:r>
      <w:r>
        <w:rPr>
          <w:rFonts w:asciiTheme="minorBidi" w:hAnsiTheme="minorBidi"/>
          <w:b/>
          <w:sz w:val="20"/>
          <w:szCs w:val="20"/>
          <w:lang w:val="en-US"/>
        </w:rPr>
        <w:t>Rel-8</w:t>
      </w:r>
      <w:r w:rsidRPr="00DA248D">
        <w:rPr>
          <w:rFonts w:asciiTheme="minorBidi" w:hAnsiTheme="minorBidi"/>
          <w:b/>
          <w:sz w:val="20"/>
          <w:szCs w:val="20"/>
          <w:lang w:val="en-US"/>
        </w:rPr>
        <w:t xml:space="preserve"> resource allocation methods should be the starting point of Rel-14 resource allocation design.</w:t>
      </w:r>
    </w:p>
    <w:p w14:paraId="16FA072E" w14:textId="77777777" w:rsidR="006B7C09" w:rsidRPr="00DA248D" w:rsidRDefault="006B7C09" w:rsidP="006B7C09">
      <w:pPr>
        <w:rPr>
          <w:rFonts w:asciiTheme="minorBidi" w:hAnsiTheme="minorBidi"/>
          <w:b/>
          <w:sz w:val="20"/>
          <w:szCs w:val="20"/>
          <w:lang w:val="en-US"/>
        </w:rPr>
      </w:pPr>
      <w:r w:rsidRPr="00DA248D">
        <w:rPr>
          <w:rFonts w:asciiTheme="minorBidi" w:hAnsiTheme="minorBidi"/>
          <w:b/>
          <w:sz w:val="20"/>
          <w:szCs w:val="20"/>
          <w:lang w:val="en-US"/>
        </w:rPr>
        <w:t>Proposal</w:t>
      </w:r>
      <w:r>
        <w:rPr>
          <w:rFonts w:asciiTheme="minorBidi" w:hAnsiTheme="minorBidi"/>
          <w:b/>
          <w:sz w:val="20"/>
          <w:szCs w:val="20"/>
          <w:lang w:val="en-US"/>
        </w:rPr>
        <w:t xml:space="preserve"> 2</w:t>
      </w:r>
      <w:r w:rsidRPr="00DA248D">
        <w:rPr>
          <w:rFonts w:asciiTheme="minorBidi" w:hAnsiTheme="minorBidi"/>
          <w:b/>
          <w:sz w:val="20"/>
          <w:szCs w:val="20"/>
          <w:lang w:val="en-US"/>
        </w:rPr>
        <w:t xml:space="preserve">: The maximum allocatable PDSCH/PUSCH channel bandwidth is </w:t>
      </w:r>
      <w:r>
        <w:rPr>
          <w:rFonts w:asciiTheme="minorBidi" w:hAnsiTheme="minorBidi"/>
          <w:b/>
          <w:sz w:val="20"/>
          <w:szCs w:val="20"/>
          <w:lang w:val="en-US"/>
        </w:rPr>
        <w:t>25</w:t>
      </w:r>
      <w:r w:rsidRPr="00DA248D">
        <w:rPr>
          <w:rFonts w:asciiTheme="minorBidi" w:hAnsiTheme="minorBidi"/>
          <w:b/>
          <w:sz w:val="20"/>
          <w:szCs w:val="20"/>
          <w:lang w:val="en-US"/>
        </w:rPr>
        <w:t xml:space="preserve"> PRBs.</w:t>
      </w:r>
    </w:p>
    <w:p w14:paraId="3AEC215C" w14:textId="77777777" w:rsidR="00CD4BCA" w:rsidRPr="005F4601" w:rsidRDefault="00CD4BCA" w:rsidP="00CD4BCA">
      <w:pPr>
        <w:rPr>
          <w:rFonts w:asciiTheme="minorBidi" w:hAnsiTheme="minorBidi"/>
          <w:b/>
          <w:bCs/>
          <w:sz w:val="20"/>
          <w:szCs w:val="20"/>
          <w:lang w:val="en-US"/>
        </w:rPr>
      </w:pPr>
      <w:r w:rsidRPr="005E5194">
        <w:rPr>
          <w:rFonts w:asciiTheme="minorBidi" w:hAnsiTheme="minorBidi"/>
          <w:b/>
          <w:bCs/>
          <w:sz w:val="20"/>
          <w:szCs w:val="20"/>
          <w:lang w:val="en-US"/>
        </w:rPr>
        <w:t xml:space="preserve">Proposal 3: </w:t>
      </w:r>
      <w:r>
        <w:rPr>
          <w:rFonts w:asciiTheme="minorBidi" w:hAnsiTheme="minorBidi"/>
          <w:b/>
          <w:bCs/>
          <w:sz w:val="20"/>
          <w:szCs w:val="20"/>
          <w:lang w:val="en-US"/>
        </w:rPr>
        <w:t xml:space="preserve">PDSCH resource allocation for 5-MHz </w:t>
      </w:r>
      <w:r w:rsidRPr="005E5194">
        <w:rPr>
          <w:rFonts w:asciiTheme="minorBidi" w:hAnsiTheme="minorBidi"/>
          <w:b/>
          <w:bCs/>
          <w:sz w:val="20"/>
          <w:szCs w:val="20"/>
          <w:lang w:val="en-US"/>
        </w:rPr>
        <w:t xml:space="preserve">BL UEs </w:t>
      </w:r>
      <w:r>
        <w:rPr>
          <w:rFonts w:asciiTheme="minorBidi" w:hAnsiTheme="minorBidi"/>
          <w:b/>
          <w:bCs/>
          <w:sz w:val="20"/>
          <w:szCs w:val="20"/>
          <w:lang w:val="en-US"/>
        </w:rPr>
        <w:t>is based on Alt 1, 2 or 3.</w:t>
      </w:r>
    </w:p>
    <w:p w14:paraId="0FC890E7" w14:textId="77777777" w:rsidR="00CD4BCA" w:rsidRPr="005F4601" w:rsidRDefault="00CD4BCA" w:rsidP="00CD4BCA">
      <w:pPr>
        <w:rPr>
          <w:rFonts w:asciiTheme="minorBidi" w:hAnsiTheme="minorBidi"/>
          <w:b/>
          <w:bCs/>
          <w:sz w:val="20"/>
          <w:szCs w:val="20"/>
          <w:lang w:val="en-US"/>
        </w:rPr>
      </w:pPr>
      <w:r w:rsidRPr="005E5194">
        <w:rPr>
          <w:rFonts w:asciiTheme="minorBidi" w:hAnsiTheme="minorBidi"/>
          <w:b/>
          <w:bCs/>
          <w:sz w:val="20"/>
          <w:szCs w:val="20"/>
          <w:lang w:val="en-US"/>
        </w:rPr>
        <w:t>Proposal</w:t>
      </w:r>
      <w:r>
        <w:rPr>
          <w:rFonts w:asciiTheme="minorBidi" w:hAnsiTheme="minorBidi"/>
          <w:b/>
          <w:bCs/>
          <w:sz w:val="20"/>
          <w:szCs w:val="20"/>
          <w:lang w:val="en-US"/>
        </w:rPr>
        <w:t xml:space="preserve"> 4</w:t>
      </w:r>
      <w:r w:rsidRPr="005E5194">
        <w:rPr>
          <w:rFonts w:asciiTheme="minorBidi" w:hAnsiTheme="minorBidi"/>
          <w:b/>
          <w:bCs/>
          <w:sz w:val="20"/>
          <w:szCs w:val="20"/>
          <w:lang w:val="en-US"/>
        </w:rPr>
        <w:t xml:space="preserve">: </w:t>
      </w:r>
      <w:r>
        <w:rPr>
          <w:rFonts w:asciiTheme="minorBidi" w:hAnsiTheme="minorBidi"/>
          <w:b/>
          <w:bCs/>
          <w:sz w:val="20"/>
          <w:szCs w:val="20"/>
          <w:lang w:val="en-US"/>
        </w:rPr>
        <w:t xml:space="preserve">PUSCH resource allocation for 5-MHz </w:t>
      </w:r>
      <w:r w:rsidRPr="005E5194">
        <w:rPr>
          <w:rFonts w:asciiTheme="minorBidi" w:hAnsiTheme="minorBidi"/>
          <w:b/>
          <w:bCs/>
          <w:sz w:val="20"/>
          <w:szCs w:val="20"/>
          <w:lang w:val="en-US"/>
        </w:rPr>
        <w:t xml:space="preserve">BL UEs </w:t>
      </w:r>
      <w:r>
        <w:rPr>
          <w:rFonts w:asciiTheme="minorBidi" w:hAnsiTheme="minorBidi"/>
          <w:b/>
          <w:bCs/>
          <w:sz w:val="20"/>
          <w:szCs w:val="20"/>
          <w:lang w:val="en-US"/>
        </w:rPr>
        <w:t>is based on Alt 2 or 3.</w:t>
      </w:r>
    </w:p>
    <w:p w14:paraId="1C6BB687" w14:textId="77777777" w:rsidR="00CD4BCA" w:rsidRDefault="00CD4BCA" w:rsidP="00CD4BCA">
      <w:pPr>
        <w:rPr>
          <w:rFonts w:asciiTheme="minorBidi" w:hAnsiTheme="minorBidi"/>
          <w:sz w:val="20"/>
          <w:szCs w:val="20"/>
          <w:lang w:val="en-US"/>
        </w:rPr>
      </w:pPr>
      <w:r w:rsidRPr="005F4601">
        <w:rPr>
          <w:rFonts w:asciiTheme="minorBidi" w:hAnsiTheme="minorBidi"/>
          <w:b/>
          <w:bCs/>
          <w:sz w:val="20"/>
          <w:szCs w:val="20"/>
          <w:lang w:val="en-US"/>
        </w:rPr>
        <w:lastRenderedPageBreak/>
        <w:t>Proposal</w:t>
      </w:r>
      <w:r>
        <w:rPr>
          <w:rFonts w:asciiTheme="minorBidi" w:hAnsiTheme="minorBidi"/>
          <w:b/>
          <w:bCs/>
          <w:sz w:val="20"/>
          <w:szCs w:val="20"/>
          <w:lang w:val="en-US"/>
        </w:rPr>
        <w:t xml:space="preserve"> 5</w:t>
      </w:r>
      <w:r w:rsidRPr="005F4601">
        <w:rPr>
          <w:rFonts w:asciiTheme="minorBidi" w:hAnsiTheme="minorBidi"/>
          <w:b/>
          <w:bCs/>
          <w:sz w:val="20"/>
          <w:szCs w:val="20"/>
          <w:lang w:val="en-US"/>
        </w:rPr>
        <w:t xml:space="preserve">: </w:t>
      </w:r>
      <w:r>
        <w:rPr>
          <w:rFonts w:asciiTheme="minorBidi" w:hAnsiTheme="minorBidi"/>
          <w:b/>
          <w:bCs/>
          <w:sz w:val="20"/>
          <w:szCs w:val="20"/>
          <w:lang w:val="en-US"/>
        </w:rPr>
        <w:t>C</w:t>
      </w:r>
      <w:r w:rsidRPr="005F4601">
        <w:rPr>
          <w:rFonts w:asciiTheme="minorBidi" w:hAnsiTheme="minorBidi"/>
          <w:b/>
          <w:bCs/>
          <w:sz w:val="20"/>
          <w:szCs w:val="20"/>
          <w:lang w:val="en-US"/>
        </w:rPr>
        <w:t>onsidering add</w:t>
      </w:r>
      <w:r>
        <w:rPr>
          <w:rFonts w:asciiTheme="minorBidi" w:hAnsiTheme="minorBidi"/>
          <w:b/>
          <w:bCs/>
          <w:sz w:val="20"/>
          <w:szCs w:val="20"/>
          <w:lang w:val="en-US"/>
        </w:rPr>
        <w:t>ing</w:t>
      </w:r>
      <w:r w:rsidRPr="005F4601">
        <w:rPr>
          <w:rFonts w:asciiTheme="minorBidi" w:hAnsiTheme="minorBidi"/>
          <w:b/>
          <w:bCs/>
          <w:sz w:val="20"/>
          <w:szCs w:val="20"/>
          <w:lang w:val="en-US"/>
        </w:rPr>
        <w:t xml:space="preserve"> one bit to </w:t>
      </w:r>
      <w:r>
        <w:rPr>
          <w:rFonts w:asciiTheme="minorBidi" w:hAnsiTheme="minorBidi"/>
          <w:b/>
          <w:bCs/>
          <w:sz w:val="20"/>
          <w:szCs w:val="20"/>
          <w:lang w:val="en-US"/>
        </w:rPr>
        <w:t>the resource allocation bitmaps in</w:t>
      </w:r>
      <w:r w:rsidRPr="005F4601">
        <w:rPr>
          <w:rFonts w:asciiTheme="minorBidi" w:hAnsiTheme="minorBidi"/>
          <w:b/>
          <w:bCs/>
          <w:sz w:val="20"/>
          <w:szCs w:val="20"/>
          <w:lang w:val="en-US"/>
        </w:rPr>
        <w:t xml:space="preserve"> Alt</w:t>
      </w:r>
      <w:r>
        <w:rPr>
          <w:rFonts w:asciiTheme="minorBidi" w:hAnsiTheme="minorBidi"/>
          <w:b/>
          <w:bCs/>
          <w:sz w:val="20"/>
          <w:szCs w:val="20"/>
          <w:lang w:val="en-US"/>
        </w:rPr>
        <w:t xml:space="preserve"> 1 or 2 to indicate</w:t>
      </w:r>
      <w:r w:rsidRPr="005F4601">
        <w:rPr>
          <w:rFonts w:asciiTheme="minorBidi" w:hAnsiTheme="minorBidi"/>
          <w:b/>
          <w:bCs/>
          <w:sz w:val="20"/>
          <w:szCs w:val="20"/>
          <w:lang w:val="en-US"/>
        </w:rPr>
        <w:t xml:space="preserve"> </w:t>
      </w:r>
      <w:r>
        <w:rPr>
          <w:rFonts w:asciiTheme="minorBidi" w:hAnsiTheme="minorBidi"/>
          <w:b/>
          <w:bCs/>
          <w:sz w:val="20"/>
          <w:szCs w:val="20"/>
          <w:lang w:val="en-US"/>
        </w:rPr>
        <w:t>a shift of</w:t>
      </w:r>
      <w:r w:rsidRPr="005F4601">
        <w:rPr>
          <w:rFonts w:asciiTheme="minorBidi" w:hAnsiTheme="minorBidi"/>
          <w:b/>
          <w:bCs/>
          <w:sz w:val="20"/>
          <w:szCs w:val="20"/>
          <w:lang w:val="en-US"/>
        </w:rPr>
        <w:t xml:space="preserve"> </w:t>
      </w:r>
      <w:r>
        <w:rPr>
          <w:rFonts w:asciiTheme="minorBidi" w:hAnsiTheme="minorBidi"/>
          <w:b/>
          <w:bCs/>
          <w:sz w:val="20"/>
          <w:szCs w:val="20"/>
          <w:lang w:val="en-US"/>
        </w:rPr>
        <w:t xml:space="preserve">the </w:t>
      </w:r>
      <w:r w:rsidRPr="005F4601">
        <w:rPr>
          <w:rFonts w:asciiTheme="minorBidi" w:hAnsiTheme="minorBidi"/>
          <w:b/>
          <w:bCs/>
          <w:sz w:val="20"/>
          <w:szCs w:val="20"/>
          <w:lang w:val="en-US"/>
        </w:rPr>
        <w:t xml:space="preserve">resource allocation equal to </w:t>
      </w:r>
      <w:r>
        <w:rPr>
          <w:rFonts w:asciiTheme="minorBidi" w:hAnsiTheme="minorBidi"/>
          <w:b/>
          <w:bCs/>
          <w:sz w:val="20"/>
          <w:szCs w:val="20"/>
          <w:lang w:val="en-US"/>
        </w:rPr>
        <w:t>one PRB to</w:t>
      </w:r>
      <w:r w:rsidRPr="005F4601">
        <w:rPr>
          <w:rFonts w:asciiTheme="minorBidi" w:hAnsiTheme="minorBidi"/>
          <w:b/>
          <w:bCs/>
          <w:sz w:val="20"/>
          <w:szCs w:val="20"/>
          <w:lang w:val="en-US"/>
        </w:rPr>
        <w:t xml:space="preserve"> the left or </w:t>
      </w:r>
      <w:r>
        <w:rPr>
          <w:rFonts w:asciiTheme="minorBidi" w:hAnsiTheme="minorBidi"/>
          <w:b/>
          <w:bCs/>
          <w:sz w:val="20"/>
          <w:szCs w:val="20"/>
          <w:lang w:val="en-US"/>
        </w:rPr>
        <w:t>t</w:t>
      </w:r>
      <w:r w:rsidRPr="005F4601">
        <w:rPr>
          <w:rFonts w:asciiTheme="minorBidi" w:hAnsiTheme="minorBidi"/>
          <w:b/>
          <w:bCs/>
          <w:sz w:val="20"/>
          <w:szCs w:val="20"/>
          <w:lang w:val="en-US"/>
        </w:rPr>
        <w:t xml:space="preserve">o the right depending on </w:t>
      </w:r>
      <w:r>
        <w:rPr>
          <w:rFonts w:asciiTheme="minorBidi" w:hAnsiTheme="minorBidi"/>
          <w:b/>
          <w:bCs/>
          <w:sz w:val="20"/>
          <w:szCs w:val="20"/>
          <w:lang w:val="en-US"/>
        </w:rPr>
        <w:t xml:space="preserve">the </w:t>
      </w:r>
      <w:r w:rsidRPr="005F4601">
        <w:rPr>
          <w:rFonts w:asciiTheme="minorBidi" w:hAnsiTheme="minorBidi"/>
          <w:b/>
          <w:bCs/>
          <w:sz w:val="20"/>
          <w:szCs w:val="20"/>
          <w:lang w:val="en-US"/>
        </w:rPr>
        <w:t>system bandwidth.</w:t>
      </w:r>
    </w:p>
    <w:p w14:paraId="15130AA3" w14:textId="77777777" w:rsidR="00AC4672" w:rsidRPr="00503CF5" w:rsidRDefault="00AC4672" w:rsidP="00AC4672">
      <w:pPr>
        <w:rPr>
          <w:rFonts w:asciiTheme="minorBidi" w:hAnsiTheme="minorBidi"/>
          <w:b/>
          <w:bCs/>
          <w:sz w:val="20"/>
          <w:szCs w:val="20"/>
          <w:lang w:val="en-US"/>
        </w:rPr>
      </w:pPr>
      <w:r w:rsidRPr="00503CF5">
        <w:rPr>
          <w:rFonts w:asciiTheme="minorBidi" w:hAnsiTheme="minorBidi"/>
          <w:b/>
          <w:bCs/>
          <w:sz w:val="20"/>
          <w:szCs w:val="20"/>
          <w:lang w:val="en-US"/>
        </w:rPr>
        <w:t>Proposal 6</w:t>
      </w:r>
      <w:r>
        <w:rPr>
          <w:rFonts w:asciiTheme="minorBidi" w:hAnsiTheme="minorBidi"/>
          <w:b/>
          <w:bCs/>
          <w:sz w:val="20"/>
          <w:szCs w:val="20"/>
          <w:lang w:val="en-US"/>
        </w:rPr>
        <w:t>: N</w:t>
      </w:r>
      <w:r w:rsidRPr="00503CF5">
        <w:rPr>
          <w:rFonts w:asciiTheme="minorBidi" w:hAnsiTheme="minorBidi"/>
          <w:b/>
          <w:bCs/>
          <w:sz w:val="20"/>
          <w:szCs w:val="20"/>
          <w:lang w:val="en-US"/>
        </w:rPr>
        <w:t xml:space="preserve">on-BL UEs </w:t>
      </w:r>
      <w:r>
        <w:rPr>
          <w:rFonts w:asciiTheme="minorBidi" w:hAnsiTheme="minorBidi"/>
          <w:b/>
          <w:bCs/>
          <w:sz w:val="20"/>
          <w:szCs w:val="20"/>
          <w:lang w:val="en-US"/>
        </w:rPr>
        <w:t>configured with max 5-MHz channel bandwidth</w:t>
      </w:r>
      <w:r w:rsidRPr="00503CF5">
        <w:rPr>
          <w:rFonts w:asciiTheme="minorBidi" w:hAnsiTheme="minorBidi"/>
          <w:b/>
          <w:bCs/>
          <w:sz w:val="20"/>
          <w:szCs w:val="20"/>
          <w:lang w:val="en-US"/>
        </w:rPr>
        <w:t xml:space="preserve"> </w:t>
      </w:r>
      <w:r>
        <w:rPr>
          <w:rFonts w:asciiTheme="minorBidi" w:hAnsiTheme="minorBidi"/>
          <w:b/>
          <w:bCs/>
          <w:sz w:val="20"/>
          <w:szCs w:val="20"/>
          <w:lang w:val="en-US"/>
        </w:rPr>
        <w:t>use</w:t>
      </w:r>
      <w:r w:rsidRPr="00503CF5">
        <w:rPr>
          <w:rFonts w:asciiTheme="minorBidi" w:hAnsiTheme="minorBidi"/>
          <w:b/>
          <w:bCs/>
          <w:sz w:val="20"/>
          <w:szCs w:val="20"/>
          <w:lang w:val="en-US"/>
        </w:rPr>
        <w:t xml:space="preserve"> the same resource allocation method as </w:t>
      </w:r>
      <w:r>
        <w:rPr>
          <w:rFonts w:asciiTheme="minorBidi" w:hAnsiTheme="minorBidi"/>
          <w:b/>
          <w:bCs/>
          <w:sz w:val="20"/>
          <w:szCs w:val="20"/>
          <w:lang w:val="en-US"/>
        </w:rPr>
        <w:t xml:space="preserve">5-MHz </w:t>
      </w:r>
      <w:r w:rsidRPr="00503CF5">
        <w:rPr>
          <w:rFonts w:asciiTheme="minorBidi" w:hAnsiTheme="minorBidi"/>
          <w:b/>
          <w:bCs/>
          <w:sz w:val="20"/>
          <w:szCs w:val="20"/>
          <w:lang w:val="en-US"/>
        </w:rPr>
        <w:t>BL UEs</w:t>
      </w:r>
      <w:r>
        <w:rPr>
          <w:rFonts w:asciiTheme="minorBidi" w:hAnsiTheme="minorBidi"/>
          <w:b/>
          <w:bCs/>
          <w:sz w:val="20"/>
          <w:szCs w:val="20"/>
          <w:lang w:val="en-US"/>
        </w:rPr>
        <w:t>.</w:t>
      </w:r>
    </w:p>
    <w:p w14:paraId="168BDEDE" w14:textId="77777777" w:rsidR="00AC4672" w:rsidRPr="00453120" w:rsidRDefault="00AC4672" w:rsidP="00AC4672">
      <w:pPr>
        <w:rPr>
          <w:rFonts w:asciiTheme="minorBidi" w:hAnsiTheme="minorBidi"/>
          <w:b/>
          <w:bCs/>
          <w:sz w:val="20"/>
          <w:szCs w:val="20"/>
          <w:lang w:val="en-US"/>
        </w:rPr>
      </w:pPr>
      <w:r w:rsidRPr="00503CF5">
        <w:rPr>
          <w:rFonts w:asciiTheme="minorBidi" w:hAnsiTheme="minorBidi"/>
          <w:b/>
          <w:bCs/>
          <w:sz w:val="20"/>
          <w:szCs w:val="20"/>
          <w:lang w:val="en-US"/>
        </w:rPr>
        <w:t>Proposal 7</w:t>
      </w:r>
      <w:r>
        <w:rPr>
          <w:rFonts w:asciiTheme="minorBidi" w:hAnsiTheme="minorBidi"/>
          <w:b/>
          <w:bCs/>
          <w:sz w:val="20"/>
          <w:szCs w:val="20"/>
          <w:lang w:val="en-US"/>
        </w:rPr>
        <w:t>: N</w:t>
      </w:r>
      <w:r w:rsidRPr="00503CF5">
        <w:rPr>
          <w:rFonts w:asciiTheme="minorBidi" w:hAnsiTheme="minorBidi"/>
          <w:b/>
          <w:bCs/>
          <w:sz w:val="20"/>
          <w:szCs w:val="20"/>
          <w:lang w:val="en-US"/>
        </w:rPr>
        <w:t xml:space="preserve">on-BL UEs </w:t>
      </w:r>
      <w:r>
        <w:rPr>
          <w:rFonts w:asciiTheme="minorBidi" w:hAnsiTheme="minorBidi"/>
          <w:b/>
          <w:bCs/>
          <w:sz w:val="20"/>
          <w:szCs w:val="20"/>
          <w:lang w:val="en-US"/>
        </w:rPr>
        <w:t>configured with max 20-MHz channel bandwidth use a straightforward extension of the method used for 5-MHz BL/non-BL UE</w:t>
      </w:r>
      <w:r w:rsidRPr="00503CF5">
        <w:rPr>
          <w:rFonts w:asciiTheme="minorBidi" w:hAnsiTheme="minorBidi"/>
          <w:b/>
          <w:bCs/>
          <w:sz w:val="20"/>
          <w:szCs w:val="20"/>
          <w:lang w:val="en-US"/>
        </w:rPr>
        <w:t>. This me</w:t>
      </w:r>
      <w:r>
        <w:rPr>
          <w:rFonts w:asciiTheme="minorBidi" w:hAnsiTheme="minorBidi"/>
          <w:b/>
          <w:bCs/>
          <w:sz w:val="20"/>
          <w:szCs w:val="20"/>
          <w:lang w:val="en-US"/>
        </w:rPr>
        <w:t>ans using extra bits to cover the up to 4 times larger channel bandwidth.</w:t>
      </w:r>
    </w:p>
    <w:p w14:paraId="5CC0F26C" w14:textId="3855B75B" w:rsidR="00240C87" w:rsidRPr="007C7587" w:rsidRDefault="00240C87" w:rsidP="00240C87">
      <w:pPr>
        <w:rPr>
          <w:rFonts w:asciiTheme="minorBidi" w:hAnsiTheme="minorBidi"/>
          <w:b/>
          <w:bCs/>
          <w:sz w:val="20"/>
          <w:szCs w:val="20"/>
          <w:lang w:val="en-US" w:eastAsia="zh-CN"/>
        </w:rPr>
      </w:pPr>
    </w:p>
    <w:p w14:paraId="7120F71E" w14:textId="77777777" w:rsidR="00240C87" w:rsidRPr="007C7587" w:rsidRDefault="00240C87" w:rsidP="00240C87">
      <w:pPr>
        <w:keepNext/>
        <w:keepLines/>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Theme="minorBidi" w:eastAsia="Times New Roman" w:hAnsiTheme="minorBidi"/>
          <w:sz w:val="36"/>
          <w:szCs w:val="36"/>
          <w:lang w:val="en-US" w:eastAsia="zh-CN"/>
        </w:rPr>
      </w:pPr>
      <w:r w:rsidRPr="007C7587">
        <w:rPr>
          <w:rFonts w:asciiTheme="minorBidi" w:eastAsia="Times New Roman" w:hAnsiTheme="minorBidi"/>
          <w:sz w:val="36"/>
          <w:szCs w:val="36"/>
          <w:lang w:val="en-US" w:eastAsia="zh-CN"/>
        </w:rPr>
        <w:t>References</w:t>
      </w:r>
    </w:p>
    <w:p w14:paraId="18B52A98" w14:textId="77777777" w:rsidR="00240C87" w:rsidRPr="003978B4" w:rsidRDefault="00240C87" w:rsidP="00240C87">
      <w:pPr>
        <w:numPr>
          <w:ilvl w:val="0"/>
          <w:numId w:val="2"/>
        </w:numPr>
        <w:rPr>
          <w:rFonts w:asciiTheme="minorBidi" w:eastAsia="Times New Roman" w:hAnsiTheme="minorBidi"/>
          <w:sz w:val="20"/>
          <w:szCs w:val="20"/>
          <w:lang w:val="en-US" w:eastAsia="zh-CN"/>
        </w:rPr>
      </w:pPr>
      <w:bookmarkStart w:id="2" w:name="_Ref458608991"/>
      <w:bookmarkStart w:id="3" w:name="_Ref174151459"/>
      <w:bookmarkStart w:id="4" w:name="_Ref189809556"/>
      <w:bookmarkStart w:id="5" w:name="_Ref458753847"/>
      <w:r w:rsidRPr="003978B4">
        <w:rPr>
          <w:rFonts w:ascii="Arial" w:eastAsia="Times New Roman" w:hAnsi="Arial" w:cs="Times New Roman"/>
          <w:sz w:val="20"/>
          <w:szCs w:val="20"/>
          <w:lang w:val="en-US" w:eastAsia="zh-CN"/>
        </w:rPr>
        <w:t>RP-16</w:t>
      </w:r>
      <w:bookmarkEnd w:id="2"/>
      <w:r w:rsidRPr="003978B4">
        <w:rPr>
          <w:rFonts w:ascii="Arial" w:eastAsia="Times New Roman" w:hAnsi="Arial" w:cs="Times New Roman"/>
          <w:sz w:val="20"/>
          <w:szCs w:val="20"/>
          <w:lang w:val="en-US" w:eastAsia="zh-CN"/>
        </w:rPr>
        <w:t>1464, “Revised WID for Further Enhanced MTC for LTE”</w:t>
      </w:r>
      <w:bookmarkEnd w:id="3"/>
      <w:bookmarkEnd w:id="4"/>
      <w:bookmarkEnd w:id="5"/>
    </w:p>
    <w:p w14:paraId="792FC3E2" w14:textId="34CB3007" w:rsidR="00B225AE" w:rsidRPr="003978B4" w:rsidRDefault="00CC50DF" w:rsidP="00566159">
      <w:pPr>
        <w:numPr>
          <w:ilvl w:val="0"/>
          <w:numId w:val="2"/>
        </w:numPr>
        <w:rPr>
          <w:rFonts w:asciiTheme="minorBidi" w:hAnsiTheme="minorBidi"/>
          <w:sz w:val="20"/>
          <w:szCs w:val="20"/>
          <w:lang w:val="en-US"/>
        </w:rPr>
      </w:pPr>
      <w:r w:rsidRPr="003978B4">
        <w:rPr>
          <w:rFonts w:asciiTheme="minorBidi" w:eastAsia="Times New Roman" w:hAnsiTheme="minorBidi"/>
          <w:sz w:val="20"/>
          <w:szCs w:val="20"/>
          <w:lang w:val="en-US" w:eastAsia="zh-CN"/>
        </w:rPr>
        <w:t>R1-1611048, “Summary of RAN1 agreements for Rel-14 FeMTC”</w:t>
      </w:r>
    </w:p>
    <w:p w14:paraId="79B5341E" w14:textId="3A36A0D6" w:rsidR="00D26590" w:rsidRPr="003978B4" w:rsidRDefault="003978B4" w:rsidP="00566159">
      <w:pPr>
        <w:numPr>
          <w:ilvl w:val="0"/>
          <w:numId w:val="2"/>
        </w:numPr>
        <w:rPr>
          <w:rFonts w:asciiTheme="minorBidi" w:hAnsiTheme="minorBidi"/>
          <w:sz w:val="20"/>
          <w:szCs w:val="20"/>
          <w:lang w:val="en-US"/>
        </w:rPr>
      </w:pPr>
      <w:r>
        <w:rPr>
          <w:rFonts w:asciiTheme="minorBidi" w:hAnsiTheme="minorBidi"/>
          <w:sz w:val="20"/>
          <w:szCs w:val="20"/>
          <w:lang w:val="en-US"/>
        </w:rPr>
        <w:t xml:space="preserve">R1-1611097, </w:t>
      </w:r>
      <w:r w:rsidR="008B0543" w:rsidRPr="003978B4">
        <w:rPr>
          <w:rFonts w:asciiTheme="minorBidi" w:hAnsiTheme="minorBidi"/>
          <w:sz w:val="20"/>
          <w:szCs w:val="20"/>
          <w:lang w:val="en-US"/>
        </w:rPr>
        <w:t>“</w:t>
      </w:r>
      <w:r w:rsidR="00D84D3D" w:rsidRPr="003978B4">
        <w:rPr>
          <w:rFonts w:asciiTheme="minorBidi" w:hAnsiTheme="minorBidi"/>
          <w:sz w:val="20"/>
          <w:szCs w:val="20"/>
          <w:lang w:val="en-US"/>
        </w:rPr>
        <w:t>Larger max channel bandwidth for FeMTC</w:t>
      </w:r>
      <w:r w:rsidR="008B0543" w:rsidRPr="003978B4">
        <w:rPr>
          <w:rFonts w:asciiTheme="minorBidi" w:hAnsiTheme="minorBidi"/>
          <w:sz w:val="20"/>
          <w:szCs w:val="20"/>
          <w:lang w:val="en-US"/>
        </w:rPr>
        <w:t>”</w:t>
      </w:r>
      <w:r>
        <w:rPr>
          <w:rFonts w:asciiTheme="minorBidi" w:hAnsiTheme="minorBidi"/>
          <w:sz w:val="20"/>
          <w:szCs w:val="20"/>
          <w:lang w:val="en-US"/>
        </w:rPr>
        <w:t>, Ericsson</w:t>
      </w:r>
    </w:p>
    <w:p w14:paraId="58E3D5D5" w14:textId="555C7481" w:rsidR="008B0543" w:rsidRPr="003978B4" w:rsidRDefault="003978B4" w:rsidP="008B0543">
      <w:pPr>
        <w:numPr>
          <w:ilvl w:val="0"/>
          <w:numId w:val="2"/>
        </w:numPr>
        <w:rPr>
          <w:rFonts w:asciiTheme="minorBidi" w:hAnsiTheme="minorBidi"/>
          <w:sz w:val="20"/>
          <w:szCs w:val="20"/>
        </w:rPr>
      </w:pPr>
      <w:r>
        <w:rPr>
          <w:rFonts w:asciiTheme="minorBidi" w:hAnsiTheme="minorBidi"/>
          <w:sz w:val="20"/>
          <w:szCs w:val="20"/>
        </w:rPr>
        <w:t xml:space="preserve">R1-1611099, </w:t>
      </w:r>
      <w:r w:rsidR="008B0543" w:rsidRPr="003978B4">
        <w:rPr>
          <w:rFonts w:asciiTheme="minorBidi" w:hAnsiTheme="minorBidi"/>
          <w:sz w:val="20"/>
          <w:szCs w:val="20"/>
        </w:rPr>
        <w:t>”HARQ-ACK bundling for FeMTC”</w:t>
      </w:r>
      <w:r>
        <w:rPr>
          <w:rFonts w:asciiTheme="minorBidi" w:hAnsiTheme="minorBidi"/>
          <w:sz w:val="20"/>
          <w:szCs w:val="20"/>
        </w:rPr>
        <w:t>, Ericsson</w:t>
      </w:r>
    </w:p>
    <w:p w14:paraId="0D7E5896" w14:textId="5755742A" w:rsidR="008B0543" w:rsidRPr="003978B4" w:rsidRDefault="003978B4" w:rsidP="008B0543">
      <w:pPr>
        <w:numPr>
          <w:ilvl w:val="0"/>
          <w:numId w:val="2"/>
        </w:numPr>
        <w:rPr>
          <w:rFonts w:asciiTheme="minorBidi" w:hAnsiTheme="minorBidi"/>
          <w:sz w:val="20"/>
          <w:szCs w:val="20"/>
          <w:lang w:val="en-US"/>
        </w:rPr>
      </w:pPr>
      <w:r>
        <w:rPr>
          <w:rFonts w:asciiTheme="minorBidi" w:hAnsiTheme="minorBidi"/>
          <w:sz w:val="20"/>
          <w:szCs w:val="20"/>
          <w:lang w:val="en-US"/>
        </w:rPr>
        <w:t xml:space="preserve">R1-1611098, </w:t>
      </w:r>
      <w:r w:rsidR="008B0543" w:rsidRPr="003978B4">
        <w:rPr>
          <w:rFonts w:asciiTheme="minorBidi" w:hAnsiTheme="minorBidi"/>
          <w:sz w:val="20"/>
          <w:szCs w:val="20"/>
          <w:lang w:val="en-US"/>
        </w:rPr>
        <w:t>“Larger max TBS for FeMTC”</w:t>
      </w:r>
      <w:r>
        <w:rPr>
          <w:rFonts w:asciiTheme="minorBidi" w:hAnsiTheme="minorBidi"/>
          <w:sz w:val="20"/>
          <w:szCs w:val="20"/>
          <w:lang w:val="en-US"/>
        </w:rPr>
        <w:t>, Ericsson</w:t>
      </w:r>
    </w:p>
    <w:sectPr w:rsidR="008B0543" w:rsidRPr="003978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661720"/>
    <w:multiLevelType w:val="hybridMultilevel"/>
    <w:tmpl w:val="ADE80D0A"/>
    <w:lvl w:ilvl="0" w:tplc="90D237F8">
      <w:start w:val="1"/>
      <w:numFmt w:val="bullet"/>
      <w:lvlText w:val="•"/>
      <w:lvlJc w:val="left"/>
      <w:pPr>
        <w:tabs>
          <w:tab w:val="num" w:pos="720"/>
        </w:tabs>
        <w:ind w:left="720" w:hanging="360"/>
      </w:pPr>
      <w:rPr>
        <w:rFonts w:ascii="Arial" w:hAnsi="Arial" w:hint="default"/>
      </w:rPr>
    </w:lvl>
    <w:lvl w:ilvl="1" w:tplc="B55400AC">
      <w:numFmt w:val="bullet"/>
      <w:lvlText w:val="−"/>
      <w:lvlJc w:val="left"/>
      <w:pPr>
        <w:tabs>
          <w:tab w:val="num" w:pos="1440"/>
        </w:tabs>
        <w:ind w:left="1440" w:hanging="360"/>
      </w:pPr>
      <w:rPr>
        <w:rFonts w:ascii="Calibri" w:hAnsi="Calibri" w:hint="default"/>
      </w:rPr>
    </w:lvl>
    <w:lvl w:ilvl="2" w:tplc="16CCEFA4" w:tentative="1">
      <w:start w:val="1"/>
      <w:numFmt w:val="bullet"/>
      <w:lvlText w:val="•"/>
      <w:lvlJc w:val="left"/>
      <w:pPr>
        <w:tabs>
          <w:tab w:val="num" w:pos="2160"/>
        </w:tabs>
        <w:ind w:left="2160" w:hanging="360"/>
      </w:pPr>
      <w:rPr>
        <w:rFonts w:ascii="Arial" w:hAnsi="Arial" w:hint="default"/>
      </w:rPr>
    </w:lvl>
    <w:lvl w:ilvl="3" w:tplc="29F4D4FE" w:tentative="1">
      <w:start w:val="1"/>
      <w:numFmt w:val="bullet"/>
      <w:lvlText w:val="•"/>
      <w:lvlJc w:val="left"/>
      <w:pPr>
        <w:tabs>
          <w:tab w:val="num" w:pos="2880"/>
        </w:tabs>
        <w:ind w:left="2880" w:hanging="360"/>
      </w:pPr>
      <w:rPr>
        <w:rFonts w:ascii="Arial" w:hAnsi="Arial" w:hint="default"/>
      </w:rPr>
    </w:lvl>
    <w:lvl w:ilvl="4" w:tplc="D2BE5C14" w:tentative="1">
      <w:start w:val="1"/>
      <w:numFmt w:val="bullet"/>
      <w:lvlText w:val="•"/>
      <w:lvlJc w:val="left"/>
      <w:pPr>
        <w:tabs>
          <w:tab w:val="num" w:pos="3600"/>
        </w:tabs>
        <w:ind w:left="3600" w:hanging="360"/>
      </w:pPr>
      <w:rPr>
        <w:rFonts w:ascii="Arial" w:hAnsi="Arial" w:hint="default"/>
      </w:rPr>
    </w:lvl>
    <w:lvl w:ilvl="5" w:tplc="DBF03628" w:tentative="1">
      <w:start w:val="1"/>
      <w:numFmt w:val="bullet"/>
      <w:lvlText w:val="•"/>
      <w:lvlJc w:val="left"/>
      <w:pPr>
        <w:tabs>
          <w:tab w:val="num" w:pos="4320"/>
        </w:tabs>
        <w:ind w:left="4320" w:hanging="360"/>
      </w:pPr>
      <w:rPr>
        <w:rFonts w:ascii="Arial" w:hAnsi="Arial" w:hint="default"/>
      </w:rPr>
    </w:lvl>
    <w:lvl w:ilvl="6" w:tplc="F5E03D08" w:tentative="1">
      <w:start w:val="1"/>
      <w:numFmt w:val="bullet"/>
      <w:lvlText w:val="•"/>
      <w:lvlJc w:val="left"/>
      <w:pPr>
        <w:tabs>
          <w:tab w:val="num" w:pos="5040"/>
        </w:tabs>
        <w:ind w:left="5040" w:hanging="360"/>
      </w:pPr>
      <w:rPr>
        <w:rFonts w:ascii="Arial" w:hAnsi="Arial" w:hint="default"/>
      </w:rPr>
    </w:lvl>
    <w:lvl w:ilvl="7" w:tplc="E0B6434E" w:tentative="1">
      <w:start w:val="1"/>
      <w:numFmt w:val="bullet"/>
      <w:lvlText w:val="•"/>
      <w:lvlJc w:val="left"/>
      <w:pPr>
        <w:tabs>
          <w:tab w:val="num" w:pos="5760"/>
        </w:tabs>
        <w:ind w:left="5760" w:hanging="360"/>
      </w:pPr>
      <w:rPr>
        <w:rFonts w:ascii="Arial" w:hAnsi="Arial" w:hint="default"/>
      </w:rPr>
    </w:lvl>
    <w:lvl w:ilvl="8" w:tplc="9320CC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362CAE"/>
    <w:multiLevelType w:val="hybridMultilevel"/>
    <w:tmpl w:val="9132B592"/>
    <w:lvl w:ilvl="0" w:tplc="041D0001">
      <w:start w:val="1"/>
      <w:numFmt w:val="bullet"/>
      <w:lvlText w:val=""/>
      <w:lvlJc w:val="left"/>
      <w:pPr>
        <w:ind w:left="784" w:hanging="360"/>
      </w:pPr>
      <w:rPr>
        <w:rFonts w:ascii="Symbol" w:hAnsi="Symbol" w:hint="default"/>
      </w:rPr>
    </w:lvl>
    <w:lvl w:ilvl="1" w:tplc="041D0003" w:tentative="1">
      <w:start w:val="1"/>
      <w:numFmt w:val="bullet"/>
      <w:lvlText w:val="o"/>
      <w:lvlJc w:val="left"/>
      <w:pPr>
        <w:ind w:left="1504" w:hanging="360"/>
      </w:pPr>
      <w:rPr>
        <w:rFonts w:ascii="Courier New" w:hAnsi="Courier New" w:cs="Courier New" w:hint="default"/>
      </w:rPr>
    </w:lvl>
    <w:lvl w:ilvl="2" w:tplc="041D0005" w:tentative="1">
      <w:start w:val="1"/>
      <w:numFmt w:val="bullet"/>
      <w:lvlText w:val=""/>
      <w:lvlJc w:val="left"/>
      <w:pPr>
        <w:ind w:left="2224" w:hanging="360"/>
      </w:pPr>
      <w:rPr>
        <w:rFonts w:ascii="Wingdings" w:hAnsi="Wingdings" w:hint="default"/>
      </w:rPr>
    </w:lvl>
    <w:lvl w:ilvl="3" w:tplc="041D0001" w:tentative="1">
      <w:start w:val="1"/>
      <w:numFmt w:val="bullet"/>
      <w:lvlText w:val=""/>
      <w:lvlJc w:val="left"/>
      <w:pPr>
        <w:ind w:left="2944" w:hanging="360"/>
      </w:pPr>
      <w:rPr>
        <w:rFonts w:ascii="Symbol" w:hAnsi="Symbol" w:hint="default"/>
      </w:rPr>
    </w:lvl>
    <w:lvl w:ilvl="4" w:tplc="041D0003" w:tentative="1">
      <w:start w:val="1"/>
      <w:numFmt w:val="bullet"/>
      <w:lvlText w:val="o"/>
      <w:lvlJc w:val="left"/>
      <w:pPr>
        <w:ind w:left="3664" w:hanging="360"/>
      </w:pPr>
      <w:rPr>
        <w:rFonts w:ascii="Courier New" w:hAnsi="Courier New" w:cs="Courier New" w:hint="default"/>
      </w:rPr>
    </w:lvl>
    <w:lvl w:ilvl="5" w:tplc="041D0005" w:tentative="1">
      <w:start w:val="1"/>
      <w:numFmt w:val="bullet"/>
      <w:lvlText w:val=""/>
      <w:lvlJc w:val="left"/>
      <w:pPr>
        <w:ind w:left="4384" w:hanging="360"/>
      </w:pPr>
      <w:rPr>
        <w:rFonts w:ascii="Wingdings" w:hAnsi="Wingdings" w:hint="default"/>
      </w:rPr>
    </w:lvl>
    <w:lvl w:ilvl="6" w:tplc="041D0001" w:tentative="1">
      <w:start w:val="1"/>
      <w:numFmt w:val="bullet"/>
      <w:lvlText w:val=""/>
      <w:lvlJc w:val="left"/>
      <w:pPr>
        <w:ind w:left="5104" w:hanging="360"/>
      </w:pPr>
      <w:rPr>
        <w:rFonts w:ascii="Symbol" w:hAnsi="Symbol" w:hint="default"/>
      </w:rPr>
    </w:lvl>
    <w:lvl w:ilvl="7" w:tplc="041D0003" w:tentative="1">
      <w:start w:val="1"/>
      <w:numFmt w:val="bullet"/>
      <w:lvlText w:val="o"/>
      <w:lvlJc w:val="left"/>
      <w:pPr>
        <w:ind w:left="5824" w:hanging="360"/>
      </w:pPr>
      <w:rPr>
        <w:rFonts w:ascii="Courier New" w:hAnsi="Courier New" w:cs="Courier New" w:hint="default"/>
      </w:rPr>
    </w:lvl>
    <w:lvl w:ilvl="8" w:tplc="041D0005" w:tentative="1">
      <w:start w:val="1"/>
      <w:numFmt w:val="bullet"/>
      <w:lvlText w:val=""/>
      <w:lvlJc w:val="left"/>
      <w:pPr>
        <w:ind w:left="6544" w:hanging="360"/>
      </w:pPr>
      <w:rPr>
        <w:rFonts w:ascii="Wingdings" w:hAnsi="Wingdings" w:hint="default"/>
      </w:rPr>
    </w:lvl>
  </w:abstractNum>
  <w:abstractNum w:abstractNumId="4"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5" w15:restartNumberingAfterBreak="0">
    <w:nsid w:val="284D4479"/>
    <w:multiLevelType w:val="hybridMultilevel"/>
    <w:tmpl w:val="0CF8CF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F47D3B"/>
    <w:multiLevelType w:val="hybridMultilevel"/>
    <w:tmpl w:val="06F8A580"/>
    <w:lvl w:ilvl="0" w:tplc="A4027344">
      <w:start w:val="1"/>
      <w:numFmt w:val="bullet"/>
      <w:lvlText w:val="•"/>
      <w:lvlJc w:val="left"/>
      <w:pPr>
        <w:tabs>
          <w:tab w:val="num" w:pos="720"/>
        </w:tabs>
        <w:ind w:left="720" w:hanging="360"/>
      </w:pPr>
      <w:rPr>
        <w:rFonts w:ascii="Arial" w:hAnsi="Arial" w:hint="default"/>
      </w:rPr>
    </w:lvl>
    <w:lvl w:ilvl="1" w:tplc="7FD8E10C">
      <w:numFmt w:val="bullet"/>
      <w:lvlText w:val="–"/>
      <w:lvlJc w:val="left"/>
      <w:pPr>
        <w:tabs>
          <w:tab w:val="num" w:pos="1440"/>
        </w:tabs>
        <w:ind w:left="1440" w:hanging="360"/>
      </w:pPr>
      <w:rPr>
        <w:rFonts w:ascii="Arial" w:hAnsi="Arial" w:hint="default"/>
      </w:rPr>
    </w:lvl>
    <w:lvl w:ilvl="2" w:tplc="292CD3BC" w:tentative="1">
      <w:start w:val="1"/>
      <w:numFmt w:val="bullet"/>
      <w:lvlText w:val="•"/>
      <w:lvlJc w:val="left"/>
      <w:pPr>
        <w:tabs>
          <w:tab w:val="num" w:pos="2160"/>
        </w:tabs>
        <w:ind w:left="2160" w:hanging="360"/>
      </w:pPr>
      <w:rPr>
        <w:rFonts w:ascii="Arial" w:hAnsi="Arial" w:hint="default"/>
      </w:rPr>
    </w:lvl>
    <w:lvl w:ilvl="3" w:tplc="812CF692" w:tentative="1">
      <w:start w:val="1"/>
      <w:numFmt w:val="bullet"/>
      <w:lvlText w:val="•"/>
      <w:lvlJc w:val="left"/>
      <w:pPr>
        <w:tabs>
          <w:tab w:val="num" w:pos="2880"/>
        </w:tabs>
        <w:ind w:left="2880" w:hanging="360"/>
      </w:pPr>
      <w:rPr>
        <w:rFonts w:ascii="Arial" w:hAnsi="Arial" w:hint="default"/>
      </w:rPr>
    </w:lvl>
    <w:lvl w:ilvl="4" w:tplc="D94A985E" w:tentative="1">
      <w:start w:val="1"/>
      <w:numFmt w:val="bullet"/>
      <w:lvlText w:val="•"/>
      <w:lvlJc w:val="left"/>
      <w:pPr>
        <w:tabs>
          <w:tab w:val="num" w:pos="3600"/>
        </w:tabs>
        <w:ind w:left="3600" w:hanging="360"/>
      </w:pPr>
      <w:rPr>
        <w:rFonts w:ascii="Arial" w:hAnsi="Arial" w:hint="default"/>
      </w:rPr>
    </w:lvl>
    <w:lvl w:ilvl="5" w:tplc="C0E83FFC" w:tentative="1">
      <w:start w:val="1"/>
      <w:numFmt w:val="bullet"/>
      <w:lvlText w:val="•"/>
      <w:lvlJc w:val="left"/>
      <w:pPr>
        <w:tabs>
          <w:tab w:val="num" w:pos="4320"/>
        </w:tabs>
        <w:ind w:left="4320" w:hanging="360"/>
      </w:pPr>
      <w:rPr>
        <w:rFonts w:ascii="Arial" w:hAnsi="Arial" w:hint="default"/>
      </w:rPr>
    </w:lvl>
    <w:lvl w:ilvl="6" w:tplc="27D0A3C2" w:tentative="1">
      <w:start w:val="1"/>
      <w:numFmt w:val="bullet"/>
      <w:lvlText w:val="•"/>
      <w:lvlJc w:val="left"/>
      <w:pPr>
        <w:tabs>
          <w:tab w:val="num" w:pos="5040"/>
        </w:tabs>
        <w:ind w:left="5040" w:hanging="360"/>
      </w:pPr>
      <w:rPr>
        <w:rFonts w:ascii="Arial" w:hAnsi="Arial" w:hint="default"/>
      </w:rPr>
    </w:lvl>
    <w:lvl w:ilvl="7" w:tplc="CF8A6F38" w:tentative="1">
      <w:start w:val="1"/>
      <w:numFmt w:val="bullet"/>
      <w:lvlText w:val="•"/>
      <w:lvlJc w:val="left"/>
      <w:pPr>
        <w:tabs>
          <w:tab w:val="num" w:pos="5760"/>
        </w:tabs>
        <w:ind w:left="5760" w:hanging="360"/>
      </w:pPr>
      <w:rPr>
        <w:rFonts w:ascii="Arial" w:hAnsi="Arial" w:hint="default"/>
      </w:rPr>
    </w:lvl>
    <w:lvl w:ilvl="8" w:tplc="194A8F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059725E"/>
    <w:multiLevelType w:val="hybridMultilevel"/>
    <w:tmpl w:val="86586F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7F5462"/>
    <w:multiLevelType w:val="hybridMultilevel"/>
    <w:tmpl w:val="1C8A350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3431274"/>
    <w:multiLevelType w:val="hybridMultilevel"/>
    <w:tmpl w:val="4F9C9E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9904B1"/>
    <w:multiLevelType w:val="hybridMultilevel"/>
    <w:tmpl w:val="43DA7DB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2" w15:restartNumberingAfterBreak="0">
    <w:nsid w:val="48245889"/>
    <w:multiLevelType w:val="hybridMultilevel"/>
    <w:tmpl w:val="129A11A0"/>
    <w:lvl w:ilvl="0" w:tplc="2EC808D2">
      <w:start w:val="1"/>
      <w:numFmt w:val="bullet"/>
      <w:lvlText w:val="•"/>
      <w:lvlJc w:val="left"/>
      <w:pPr>
        <w:tabs>
          <w:tab w:val="num" w:pos="720"/>
        </w:tabs>
        <w:ind w:left="720" w:hanging="360"/>
      </w:pPr>
      <w:rPr>
        <w:rFonts w:ascii="Arial" w:hAnsi="Arial" w:hint="default"/>
      </w:rPr>
    </w:lvl>
    <w:lvl w:ilvl="1" w:tplc="CD6ACF68">
      <w:start w:val="1"/>
      <w:numFmt w:val="bullet"/>
      <w:lvlText w:val="•"/>
      <w:lvlJc w:val="left"/>
      <w:pPr>
        <w:tabs>
          <w:tab w:val="num" w:pos="1440"/>
        </w:tabs>
        <w:ind w:left="1440" w:hanging="360"/>
      </w:pPr>
      <w:rPr>
        <w:rFonts w:ascii="Arial" w:hAnsi="Arial" w:hint="default"/>
      </w:rPr>
    </w:lvl>
    <w:lvl w:ilvl="2" w:tplc="880499BE">
      <w:start w:val="1"/>
      <w:numFmt w:val="bullet"/>
      <w:lvlText w:val="•"/>
      <w:lvlJc w:val="left"/>
      <w:pPr>
        <w:tabs>
          <w:tab w:val="num" w:pos="2160"/>
        </w:tabs>
        <w:ind w:left="2160" w:hanging="360"/>
      </w:pPr>
      <w:rPr>
        <w:rFonts w:ascii="Arial" w:hAnsi="Arial" w:hint="default"/>
      </w:rPr>
    </w:lvl>
    <w:lvl w:ilvl="3" w:tplc="B7D4B578" w:tentative="1">
      <w:start w:val="1"/>
      <w:numFmt w:val="bullet"/>
      <w:lvlText w:val="•"/>
      <w:lvlJc w:val="left"/>
      <w:pPr>
        <w:tabs>
          <w:tab w:val="num" w:pos="2880"/>
        </w:tabs>
        <w:ind w:left="2880" w:hanging="360"/>
      </w:pPr>
      <w:rPr>
        <w:rFonts w:ascii="Arial" w:hAnsi="Arial" w:hint="default"/>
      </w:rPr>
    </w:lvl>
    <w:lvl w:ilvl="4" w:tplc="61B4B11E" w:tentative="1">
      <w:start w:val="1"/>
      <w:numFmt w:val="bullet"/>
      <w:lvlText w:val="•"/>
      <w:lvlJc w:val="left"/>
      <w:pPr>
        <w:tabs>
          <w:tab w:val="num" w:pos="3600"/>
        </w:tabs>
        <w:ind w:left="3600" w:hanging="360"/>
      </w:pPr>
      <w:rPr>
        <w:rFonts w:ascii="Arial" w:hAnsi="Arial" w:hint="default"/>
      </w:rPr>
    </w:lvl>
    <w:lvl w:ilvl="5" w:tplc="6D8617A8" w:tentative="1">
      <w:start w:val="1"/>
      <w:numFmt w:val="bullet"/>
      <w:lvlText w:val="•"/>
      <w:lvlJc w:val="left"/>
      <w:pPr>
        <w:tabs>
          <w:tab w:val="num" w:pos="4320"/>
        </w:tabs>
        <w:ind w:left="4320" w:hanging="360"/>
      </w:pPr>
      <w:rPr>
        <w:rFonts w:ascii="Arial" w:hAnsi="Arial" w:hint="default"/>
      </w:rPr>
    </w:lvl>
    <w:lvl w:ilvl="6" w:tplc="D6DA2B22" w:tentative="1">
      <w:start w:val="1"/>
      <w:numFmt w:val="bullet"/>
      <w:lvlText w:val="•"/>
      <w:lvlJc w:val="left"/>
      <w:pPr>
        <w:tabs>
          <w:tab w:val="num" w:pos="5040"/>
        </w:tabs>
        <w:ind w:left="5040" w:hanging="360"/>
      </w:pPr>
      <w:rPr>
        <w:rFonts w:ascii="Arial" w:hAnsi="Arial" w:hint="default"/>
      </w:rPr>
    </w:lvl>
    <w:lvl w:ilvl="7" w:tplc="33E079C0" w:tentative="1">
      <w:start w:val="1"/>
      <w:numFmt w:val="bullet"/>
      <w:lvlText w:val="•"/>
      <w:lvlJc w:val="left"/>
      <w:pPr>
        <w:tabs>
          <w:tab w:val="num" w:pos="5760"/>
        </w:tabs>
        <w:ind w:left="5760" w:hanging="360"/>
      </w:pPr>
      <w:rPr>
        <w:rFonts w:ascii="Arial" w:hAnsi="Arial" w:hint="default"/>
      </w:rPr>
    </w:lvl>
    <w:lvl w:ilvl="8" w:tplc="188E86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6A28F8"/>
    <w:multiLevelType w:val="hybridMultilevel"/>
    <w:tmpl w:val="D17864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6D246C"/>
    <w:multiLevelType w:val="hybridMultilevel"/>
    <w:tmpl w:val="E996DF46"/>
    <w:lvl w:ilvl="0" w:tplc="041D0001">
      <w:start w:val="1"/>
      <w:numFmt w:val="bullet"/>
      <w:lvlText w:val=""/>
      <w:lvlJc w:val="left"/>
      <w:pPr>
        <w:ind w:left="1210" w:hanging="360"/>
      </w:pPr>
      <w:rPr>
        <w:rFonts w:ascii="Symbol" w:hAnsi="Symbol" w:hint="default"/>
      </w:rPr>
    </w:lvl>
    <w:lvl w:ilvl="1" w:tplc="041D0003" w:tentative="1">
      <w:start w:val="1"/>
      <w:numFmt w:val="bullet"/>
      <w:lvlText w:val="o"/>
      <w:lvlJc w:val="left"/>
      <w:pPr>
        <w:ind w:left="1930" w:hanging="360"/>
      </w:pPr>
      <w:rPr>
        <w:rFonts w:ascii="Courier New" w:hAnsi="Courier New" w:cs="Courier New" w:hint="default"/>
      </w:rPr>
    </w:lvl>
    <w:lvl w:ilvl="2" w:tplc="041D0005" w:tentative="1">
      <w:start w:val="1"/>
      <w:numFmt w:val="bullet"/>
      <w:lvlText w:val=""/>
      <w:lvlJc w:val="left"/>
      <w:pPr>
        <w:ind w:left="2650" w:hanging="360"/>
      </w:pPr>
      <w:rPr>
        <w:rFonts w:ascii="Wingdings" w:hAnsi="Wingdings" w:hint="default"/>
      </w:rPr>
    </w:lvl>
    <w:lvl w:ilvl="3" w:tplc="041D0001" w:tentative="1">
      <w:start w:val="1"/>
      <w:numFmt w:val="bullet"/>
      <w:lvlText w:val=""/>
      <w:lvlJc w:val="left"/>
      <w:pPr>
        <w:ind w:left="3370" w:hanging="360"/>
      </w:pPr>
      <w:rPr>
        <w:rFonts w:ascii="Symbol" w:hAnsi="Symbol" w:hint="default"/>
      </w:rPr>
    </w:lvl>
    <w:lvl w:ilvl="4" w:tplc="041D0003" w:tentative="1">
      <w:start w:val="1"/>
      <w:numFmt w:val="bullet"/>
      <w:lvlText w:val="o"/>
      <w:lvlJc w:val="left"/>
      <w:pPr>
        <w:ind w:left="4090" w:hanging="360"/>
      </w:pPr>
      <w:rPr>
        <w:rFonts w:ascii="Courier New" w:hAnsi="Courier New" w:cs="Courier New" w:hint="default"/>
      </w:rPr>
    </w:lvl>
    <w:lvl w:ilvl="5" w:tplc="041D0005" w:tentative="1">
      <w:start w:val="1"/>
      <w:numFmt w:val="bullet"/>
      <w:lvlText w:val=""/>
      <w:lvlJc w:val="left"/>
      <w:pPr>
        <w:ind w:left="4810" w:hanging="360"/>
      </w:pPr>
      <w:rPr>
        <w:rFonts w:ascii="Wingdings" w:hAnsi="Wingdings" w:hint="default"/>
      </w:rPr>
    </w:lvl>
    <w:lvl w:ilvl="6" w:tplc="041D0001" w:tentative="1">
      <w:start w:val="1"/>
      <w:numFmt w:val="bullet"/>
      <w:lvlText w:val=""/>
      <w:lvlJc w:val="left"/>
      <w:pPr>
        <w:ind w:left="5530" w:hanging="360"/>
      </w:pPr>
      <w:rPr>
        <w:rFonts w:ascii="Symbol" w:hAnsi="Symbol" w:hint="default"/>
      </w:rPr>
    </w:lvl>
    <w:lvl w:ilvl="7" w:tplc="041D0003" w:tentative="1">
      <w:start w:val="1"/>
      <w:numFmt w:val="bullet"/>
      <w:lvlText w:val="o"/>
      <w:lvlJc w:val="left"/>
      <w:pPr>
        <w:ind w:left="6250" w:hanging="360"/>
      </w:pPr>
      <w:rPr>
        <w:rFonts w:ascii="Courier New" w:hAnsi="Courier New" w:cs="Courier New" w:hint="default"/>
      </w:rPr>
    </w:lvl>
    <w:lvl w:ilvl="8" w:tplc="041D0005" w:tentative="1">
      <w:start w:val="1"/>
      <w:numFmt w:val="bullet"/>
      <w:lvlText w:val=""/>
      <w:lvlJc w:val="left"/>
      <w:pPr>
        <w:ind w:left="6970" w:hanging="360"/>
      </w:pPr>
      <w:rPr>
        <w:rFonts w:ascii="Wingdings" w:hAnsi="Wingdings" w:hint="default"/>
      </w:rPr>
    </w:lvl>
  </w:abstractNum>
  <w:abstractNum w:abstractNumId="16" w15:restartNumberingAfterBreak="0">
    <w:nsid w:val="5F1571A8"/>
    <w:multiLevelType w:val="hybridMultilevel"/>
    <w:tmpl w:val="2B4A284A"/>
    <w:lvl w:ilvl="0" w:tplc="1286E5BE">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25930AB"/>
    <w:multiLevelType w:val="hybridMultilevel"/>
    <w:tmpl w:val="B418B514"/>
    <w:lvl w:ilvl="0" w:tplc="6AE2E2E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CB81234"/>
    <w:multiLevelType w:val="hybridMultilevel"/>
    <w:tmpl w:val="ED4C00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2FA2CF6"/>
    <w:multiLevelType w:val="hybridMultilevel"/>
    <w:tmpl w:val="39DC0C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D9B6640"/>
    <w:multiLevelType w:val="hybridMultilevel"/>
    <w:tmpl w:val="089EF6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4"/>
  </w:num>
  <w:num w:numId="4">
    <w:abstractNumId w:val="8"/>
  </w:num>
  <w:num w:numId="5">
    <w:abstractNumId w:val="5"/>
  </w:num>
  <w:num w:numId="6">
    <w:abstractNumId w:val="3"/>
  </w:num>
  <w:num w:numId="7">
    <w:abstractNumId w:val="13"/>
  </w:num>
  <w:num w:numId="8">
    <w:abstractNumId w:val="18"/>
  </w:num>
  <w:num w:numId="9">
    <w:abstractNumId w:val="20"/>
  </w:num>
  <w:num w:numId="10">
    <w:abstractNumId w:val="1"/>
  </w:num>
  <w:num w:numId="11">
    <w:abstractNumId w:val="7"/>
  </w:num>
  <w:num w:numId="12">
    <w:abstractNumId w:val="9"/>
  </w:num>
  <w:num w:numId="13">
    <w:abstractNumId w:val="15"/>
  </w:num>
  <w:num w:numId="14">
    <w:abstractNumId w:val="10"/>
  </w:num>
  <w:num w:numId="15">
    <w:abstractNumId w:val="16"/>
  </w:num>
  <w:num w:numId="16">
    <w:abstractNumId w:val="12"/>
  </w:num>
  <w:num w:numId="17">
    <w:abstractNumId w:val="2"/>
  </w:num>
  <w:num w:numId="18">
    <w:abstractNumId w:val="6"/>
  </w:num>
  <w:num w:numId="19">
    <w:abstractNumId w:val="11"/>
  </w:num>
  <w:num w:numId="20">
    <w:abstractNumId w:val="17"/>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98B"/>
    <w:rsid w:val="00005E92"/>
    <w:rsid w:val="00006085"/>
    <w:rsid w:val="00007553"/>
    <w:rsid w:val="0000772F"/>
    <w:rsid w:val="00013029"/>
    <w:rsid w:val="0001760C"/>
    <w:rsid w:val="00017655"/>
    <w:rsid w:val="00017669"/>
    <w:rsid w:val="00022607"/>
    <w:rsid w:val="00023B83"/>
    <w:rsid w:val="0002428F"/>
    <w:rsid w:val="00031E2E"/>
    <w:rsid w:val="00032C0F"/>
    <w:rsid w:val="00037A47"/>
    <w:rsid w:val="00042783"/>
    <w:rsid w:val="00044728"/>
    <w:rsid w:val="00046348"/>
    <w:rsid w:val="00047D81"/>
    <w:rsid w:val="00055A77"/>
    <w:rsid w:val="00060F00"/>
    <w:rsid w:val="00073F0A"/>
    <w:rsid w:val="00085EAB"/>
    <w:rsid w:val="000A1BDB"/>
    <w:rsid w:val="000A40FE"/>
    <w:rsid w:val="000A78C5"/>
    <w:rsid w:val="000B2872"/>
    <w:rsid w:val="000B40CB"/>
    <w:rsid w:val="000B6E0B"/>
    <w:rsid w:val="000C1077"/>
    <w:rsid w:val="000C74BD"/>
    <w:rsid w:val="000C77BC"/>
    <w:rsid w:val="000D5F3F"/>
    <w:rsid w:val="000D60C7"/>
    <w:rsid w:val="000D7EE6"/>
    <w:rsid w:val="000E400D"/>
    <w:rsid w:val="000E734F"/>
    <w:rsid w:val="000F2241"/>
    <w:rsid w:val="000F7AC0"/>
    <w:rsid w:val="00104895"/>
    <w:rsid w:val="001120E0"/>
    <w:rsid w:val="001151A6"/>
    <w:rsid w:val="00120B8B"/>
    <w:rsid w:val="00125564"/>
    <w:rsid w:val="00125CD4"/>
    <w:rsid w:val="0013120C"/>
    <w:rsid w:val="00136A2E"/>
    <w:rsid w:val="00143022"/>
    <w:rsid w:val="001447BF"/>
    <w:rsid w:val="00145948"/>
    <w:rsid w:val="001538FC"/>
    <w:rsid w:val="00153E8F"/>
    <w:rsid w:val="001571FF"/>
    <w:rsid w:val="00160B05"/>
    <w:rsid w:val="001657E2"/>
    <w:rsid w:val="00167921"/>
    <w:rsid w:val="00170A59"/>
    <w:rsid w:val="001724C1"/>
    <w:rsid w:val="00176148"/>
    <w:rsid w:val="00187E57"/>
    <w:rsid w:val="00187FD1"/>
    <w:rsid w:val="00196AEB"/>
    <w:rsid w:val="00197421"/>
    <w:rsid w:val="001A05DD"/>
    <w:rsid w:val="001B37D4"/>
    <w:rsid w:val="001B4747"/>
    <w:rsid w:val="001B593B"/>
    <w:rsid w:val="001C09D9"/>
    <w:rsid w:val="001C0F09"/>
    <w:rsid w:val="001C335C"/>
    <w:rsid w:val="001C3BE5"/>
    <w:rsid w:val="001C5A90"/>
    <w:rsid w:val="001D1A0C"/>
    <w:rsid w:val="001E19C0"/>
    <w:rsid w:val="001E5C85"/>
    <w:rsid w:val="001E7CF4"/>
    <w:rsid w:val="001E7F77"/>
    <w:rsid w:val="001F1C0C"/>
    <w:rsid w:val="001F29B0"/>
    <w:rsid w:val="0020300E"/>
    <w:rsid w:val="00205260"/>
    <w:rsid w:val="00213DAA"/>
    <w:rsid w:val="00213F24"/>
    <w:rsid w:val="00215DA0"/>
    <w:rsid w:val="00217B01"/>
    <w:rsid w:val="00222C40"/>
    <w:rsid w:val="0022674A"/>
    <w:rsid w:val="002309D5"/>
    <w:rsid w:val="002340DF"/>
    <w:rsid w:val="00240C87"/>
    <w:rsid w:val="00241859"/>
    <w:rsid w:val="00244D74"/>
    <w:rsid w:val="002510F4"/>
    <w:rsid w:val="0025342D"/>
    <w:rsid w:val="00253DD9"/>
    <w:rsid w:val="0026606E"/>
    <w:rsid w:val="002664A2"/>
    <w:rsid w:val="00270B60"/>
    <w:rsid w:val="0027524A"/>
    <w:rsid w:val="00276791"/>
    <w:rsid w:val="00277268"/>
    <w:rsid w:val="00277F77"/>
    <w:rsid w:val="00287580"/>
    <w:rsid w:val="002879F5"/>
    <w:rsid w:val="0029195E"/>
    <w:rsid w:val="002A0959"/>
    <w:rsid w:val="002A11E1"/>
    <w:rsid w:val="002A23D6"/>
    <w:rsid w:val="002A567B"/>
    <w:rsid w:val="002A7796"/>
    <w:rsid w:val="002B09A8"/>
    <w:rsid w:val="002B0C97"/>
    <w:rsid w:val="002B12A0"/>
    <w:rsid w:val="002B1774"/>
    <w:rsid w:val="002D44DA"/>
    <w:rsid w:val="002D5D46"/>
    <w:rsid w:val="002D7D90"/>
    <w:rsid w:val="002E05D1"/>
    <w:rsid w:val="002E1211"/>
    <w:rsid w:val="002E1691"/>
    <w:rsid w:val="002E1AF5"/>
    <w:rsid w:val="002E38EF"/>
    <w:rsid w:val="002F0587"/>
    <w:rsid w:val="002F406D"/>
    <w:rsid w:val="002F5DBB"/>
    <w:rsid w:val="00300148"/>
    <w:rsid w:val="0030483C"/>
    <w:rsid w:val="00304FE9"/>
    <w:rsid w:val="003064FB"/>
    <w:rsid w:val="00307CAC"/>
    <w:rsid w:val="00322994"/>
    <w:rsid w:val="00322CCF"/>
    <w:rsid w:val="00336194"/>
    <w:rsid w:val="003459DE"/>
    <w:rsid w:val="00356A54"/>
    <w:rsid w:val="00356C96"/>
    <w:rsid w:val="003641B2"/>
    <w:rsid w:val="00365676"/>
    <w:rsid w:val="00367184"/>
    <w:rsid w:val="00367714"/>
    <w:rsid w:val="00375267"/>
    <w:rsid w:val="00384D18"/>
    <w:rsid w:val="0038598B"/>
    <w:rsid w:val="00387ECF"/>
    <w:rsid w:val="00390552"/>
    <w:rsid w:val="0039618E"/>
    <w:rsid w:val="00396CE3"/>
    <w:rsid w:val="003978B4"/>
    <w:rsid w:val="003A0301"/>
    <w:rsid w:val="003A586C"/>
    <w:rsid w:val="003A5B08"/>
    <w:rsid w:val="003B3C1C"/>
    <w:rsid w:val="003C4EF7"/>
    <w:rsid w:val="003D2348"/>
    <w:rsid w:val="003D4846"/>
    <w:rsid w:val="003E0741"/>
    <w:rsid w:val="003E7342"/>
    <w:rsid w:val="003F0A27"/>
    <w:rsid w:val="00401D46"/>
    <w:rsid w:val="0040243A"/>
    <w:rsid w:val="004027D9"/>
    <w:rsid w:val="00402B37"/>
    <w:rsid w:val="00410263"/>
    <w:rsid w:val="00412751"/>
    <w:rsid w:val="00417180"/>
    <w:rsid w:val="0042707E"/>
    <w:rsid w:val="00443695"/>
    <w:rsid w:val="00444C8D"/>
    <w:rsid w:val="0044674A"/>
    <w:rsid w:val="00453120"/>
    <w:rsid w:val="004555C2"/>
    <w:rsid w:val="0046058C"/>
    <w:rsid w:val="00466769"/>
    <w:rsid w:val="0047478E"/>
    <w:rsid w:val="004758D9"/>
    <w:rsid w:val="00485A08"/>
    <w:rsid w:val="00486A37"/>
    <w:rsid w:val="00487BC9"/>
    <w:rsid w:val="004975B0"/>
    <w:rsid w:val="004A2490"/>
    <w:rsid w:val="004B463B"/>
    <w:rsid w:val="004B5671"/>
    <w:rsid w:val="004C1D8E"/>
    <w:rsid w:val="004C2541"/>
    <w:rsid w:val="004C5C25"/>
    <w:rsid w:val="004D3ECD"/>
    <w:rsid w:val="004D4B0B"/>
    <w:rsid w:val="004E0011"/>
    <w:rsid w:val="00503CF5"/>
    <w:rsid w:val="00504750"/>
    <w:rsid w:val="0050787A"/>
    <w:rsid w:val="00510312"/>
    <w:rsid w:val="00510889"/>
    <w:rsid w:val="0051089B"/>
    <w:rsid w:val="00516401"/>
    <w:rsid w:val="0052069C"/>
    <w:rsid w:val="00527668"/>
    <w:rsid w:val="00527C31"/>
    <w:rsid w:val="00533BF0"/>
    <w:rsid w:val="00540CCD"/>
    <w:rsid w:val="00583211"/>
    <w:rsid w:val="005848E4"/>
    <w:rsid w:val="00590A07"/>
    <w:rsid w:val="005A3183"/>
    <w:rsid w:val="005B1EAE"/>
    <w:rsid w:val="005B6212"/>
    <w:rsid w:val="005C3980"/>
    <w:rsid w:val="005C3B95"/>
    <w:rsid w:val="005E1E2A"/>
    <w:rsid w:val="005E302F"/>
    <w:rsid w:val="005E5194"/>
    <w:rsid w:val="005F037D"/>
    <w:rsid w:val="005F0D24"/>
    <w:rsid w:val="005F4601"/>
    <w:rsid w:val="0060386F"/>
    <w:rsid w:val="00615C0A"/>
    <w:rsid w:val="006220E9"/>
    <w:rsid w:val="00631313"/>
    <w:rsid w:val="006336AA"/>
    <w:rsid w:val="00634D6B"/>
    <w:rsid w:val="00635914"/>
    <w:rsid w:val="006366A3"/>
    <w:rsid w:val="00655E0C"/>
    <w:rsid w:val="00661EC2"/>
    <w:rsid w:val="00664FF2"/>
    <w:rsid w:val="006658CA"/>
    <w:rsid w:val="00665F92"/>
    <w:rsid w:val="006712DD"/>
    <w:rsid w:val="00671EF2"/>
    <w:rsid w:val="00682A24"/>
    <w:rsid w:val="00693840"/>
    <w:rsid w:val="00697C18"/>
    <w:rsid w:val="006A1B70"/>
    <w:rsid w:val="006B3F7F"/>
    <w:rsid w:val="006B6BC6"/>
    <w:rsid w:val="006B7C09"/>
    <w:rsid w:val="006D236B"/>
    <w:rsid w:val="006D4687"/>
    <w:rsid w:val="006D6214"/>
    <w:rsid w:val="006E1F97"/>
    <w:rsid w:val="006E208B"/>
    <w:rsid w:val="006F0A9F"/>
    <w:rsid w:val="006F6986"/>
    <w:rsid w:val="006F6E58"/>
    <w:rsid w:val="006F7694"/>
    <w:rsid w:val="00702E75"/>
    <w:rsid w:val="007065C8"/>
    <w:rsid w:val="0071662E"/>
    <w:rsid w:val="00722743"/>
    <w:rsid w:val="00723FFC"/>
    <w:rsid w:val="00724D60"/>
    <w:rsid w:val="00737BF7"/>
    <w:rsid w:val="007403BC"/>
    <w:rsid w:val="007510A1"/>
    <w:rsid w:val="00752102"/>
    <w:rsid w:val="00757C36"/>
    <w:rsid w:val="0076512A"/>
    <w:rsid w:val="00766004"/>
    <w:rsid w:val="00780807"/>
    <w:rsid w:val="0079297C"/>
    <w:rsid w:val="0079317E"/>
    <w:rsid w:val="0079319E"/>
    <w:rsid w:val="0079537D"/>
    <w:rsid w:val="00796D35"/>
    <w:rsid w:val="007A07A5"/>
    <w:rsid w:val="007A6C24"/>
    <w:rsid w:val="007B0E21"/>
    <w:rsid w:val="007B245F"/>
    <w:rsid w:val="007B4E39"/>
    <w:rsid w:val="007B64A6"/>
    <w:rsid w:val="007C0598"/>
    <w:rsid w:val="007C459E"/>
    <w:rsid w:val="007C7587"/>
    <w:rsid w:val="007C7BFE"/>
    <w:rsid w:val="007D1B4A"/>
    <w:rsid w:val="007D332A"/>
    <w:rsid w:val="007F57A0"/>
    <w:rsid w:val="008047B3"/>
    <w:rsid w:val="00812A69"/>
    <w:rsid w:val="00816465"/>
    <w:rsid w:val="00821BBB"/>
    <w:rsid w:val="00822303"/>
    <w:rsid w:val="00823D9F"/>
    <w:rsid w:val="0083004A"/>
    <w:rsid w:val="008371C0"/>
    <w:rsid w:val="008436EE"/>
    <w:rsid w:val="00845135"/>
    <w:rsid w:val="0085711C"/>
    <w:rsid w:val="00862C7F"/>
    <w:rsid w:val="00870EA8"/>
    <w:rsid w:val="00876FFF"/>
    <w:rsid w:val="00880B16"/>
    <w:rsid w:val="00883399"/>
    <w:rsid w:val="00885448"/>
    <w:rsid w:val="00885F6C"/>
    <w:rsid w:val="0088648A"/>
    <w:rsid w:val="008903AF"/>
    <w:rsid w:val="00892F40"/>
    <w:rsid w:val="00893E8F"/>
    <w:rsid w:val="0089522F"/>
    <w:rsid w:val="008A562F"/>
    <w:rsid w:val="008B0543"/>
    <w:rsid w:val="008B2C18"/>
    <w:rsid w:val="008B3D43"/>
    <w:rsid w:val="008B61EA"/>
    <w:rsid w:val="008C0088"/>
    <w:rsid w:val="008C4551"/>
    <w:rsid w:val="008C49B9"/>
    <w:rsid w:val="008C7040"/>
    <w:rsid w:val="008D3C65"/>
    <w:rsid w:val="008E5D67"/>
    <w:rsid w:val="008E5D88"/>
    <w:rsid w:val="008E6D25"/>
    <w:rsid w:val="008E6FFB"/>
    <w:rsid w:val="008F1465"/>
    <w:rsid w:val="009079F2"/>
    <w:rsid w:val="00910256"/>
    <w:rsid w:val="0091626A"/>
    <w:rsid w:val="00921627"/>
    <w:rsid w:val="009226AC"/>
    <w:rsid w:val="00925103"/>
    <w:rsid w:val="00925120"/>
    <w:rsid w:val="00932603"/>
    <w:rsid w:val="00936B26"/>
    <w:rsid w:val="00947C14"/>
    <w:rsid w:val="009576A9"/>
    <w:rsid w:val="00957B4C"/>
    <w:rsid w:val="00961FDF"/>
    <w:rsid w:val="00966D91"/>
    <w:rsid w:val="00967D6E"/>
    <w:rsid w:val="00977801"/>
    <w:rsid w:val="00982DBB"/>
    <w:rsid w:val="00987399"/>
    <w:rsid w:val="00993FB7"/>
    <w:rsid w:val="00995453"/>
    <w:rsid w:val="009954CD"/>
    <w:rsid w:val="009958B2"/>
    <w:rsid w:val="009A5F34"/>
    <w:rsid w:val="009A6D3F"/>
    <w:rsid w:val="009B67A3"/>
    <w:rsid w:val="009B69CB"/>
    <w:rsid w:val="009C1251"/>
    <w:rsid w:val="009C6706"/>
    <w:rsid w:val="009D0ABD"/>
    <w:rsid w:val="009D27BA"/>
    <w:rsid w:val="009E397D"/>
    <w:rsid w:val="009F40F4"/>
    <w:rsid w:val="009F604E"/>
    <w:rsid w:val="00A013F7"/>
    <w:rsid w:val="00A20018"/>
    <w:rsid w:val="00A2406B"/>
    <w:rsid w:val="00A317F4"/>
    <w:rsid w:val="00A31A8A"/>
    <w:rsid w:val="00A34490"/>
    <w:rsid w:val="00A3567A"/>
    <w:rsid w:val="00A43DB7"/>
    <w:rsid w:val="00A5163C"/>
    <w:rsid w:val="00A51B33"/>
    <w:rsid w:val="00A60536"/>
    <w:rsid w:val="00A71241"/>
    <w:rsid w:val="00A73694"/>
    <w:rsid w:val="00A83851"/>
    <w:rsid w:val="00A875BF"/>
    <w:rsid w:val="00A942F4"/>
    <w:rsid w:val="00AA0F2F"/>
    <w:rsid w:val="00AA2FAD"/>
    <w:rsid w:val="00AA5B6D"/>
    <w:rsid w:val="00AB0E91"/>
    <w:rsid w:val="00AC05B9"/>
    <w:rsid w:val="00AC4672"/>
    <w:rsid w:val="00AC4F68"/>
    <w:rsid w:val="00AC5D6D"/>
    <w:rsid w:val="00AC646A"/>
    <w:rsid w:val="00AC73BC"/>
    <w:rsid w:val="00AC78C8"/>
    <w:rsid w:val="00AD6020"/>
    <w:rsid w:val="00AE0540"/>
    <w:rsid w:val="00AE2403"/>
    <w:rsid w:val="00AF2A78"/>
    <w:rsid w:val="00AF2BE6"/>
    <w:rsid w:val="00AF58E4"/>
    <w:rsid w:val="00B00A94"/>
    <w:rsid w:val="00B01A14"/>
    <w:rsid w:val="00B070D8"/>
    <w:rsid w:val="00B130DD"/>
    <w:rsid w:val="00B13720"/>
    <w:rsid w:val="00B13F71"/>
    <w:rsid w:val="00B14CCF"/>
    <w:rsid w:val="00B20B49"/>
    <w:rsid w:val="00B225AE"/>
    <w:rsid w:val="00B23A24"/>
    <w:rsid w:val="00B240A0"/>
    <w:rsid w:val="00B34AD6"/>
    <w:rsid w:val="00B45F05"/>
    <w:rsid w:val="00B46607"/>
    <w:rsid w:val="00B61263"/>
    <w:rsid w:val="00B73CB5"/>
    <w:rsid w:val="00B76571"/>
    <w:rsid w:val="00B831D7"/>
    <w:rsid w:val="00B872B6"/>
    <w:rsid w:val="00B900E7"/>
    <w:rsid w:val="00B910E3"/>
    <w:rsid w:val="00B93B06"/>
    <w:rsid w:val="00B946D4"/>
    <w:rsid w:val="00BA488F"/>
    <w:rsid w:val="00BA7CC1"/>
    <w:rsid w:val="00BB1A66"/>
    <w:rsid w:val="00BB2FB4"/>
    <w:rsid w:val="00BC5DE4"/>
    <w:rsid w:val="00BC7259"/>
    <w:rsid w:val="00BC73FC"/>
    <w:rsid w:val="00BD1C1C"/>
    <w:rsid w:val="00BD7DC2"/>
    <w:rsid w:val="00BE01A5"/>
    <w:rsid w:val="00BE0FDD"/>
    <w:rsid w:val="00BE1EC3"/>
    <w:rsid w:val="00BE453E"/>
    <w:rsid w:val="00BE66F4"/>
    <w:rsid w:val="00BE67B4"/>
    <w:rsid w:val="00BF0301"/>
    <w:rsid w:val="00BF1A79"/>
    <w:rsid w:val="00BF7A1F"/>
    <w:rsid w:val="00BF7D3B"/>
    <w:rsid w:val="00C01A3A"/>
    <w:rsid w:val="00C03666"/>
    <w:rsid w:val="00C0536E"/>
    <w:rsid w:val="00C06564"/>
    <w:rsid w:val="00C125A5"/>
    <w:rsid w:val="00C14E1D"/>
    <w:rsid w:val="00C21885"/>
    <w:rsid w:val="00C24645"/>
    <w:rsid w:val="00C26826"/>
    <w:rsid w:val="00C27030"/>
    <w:rsid w:val="00C35330"/>
    <w:rsid w:val="00C36A01"/>
    <w:rsid w:val="00C44B9B"/>
    <w:rsid w:val="00C50310"/>
    <w:rsid w:val="00C55291"/>
    <w:rsid w:val="00C55CB4"/>
    <w:rsid w:val="00C57012"/>
    <w:rsid w:val="00C726E8"/>
    <w:rsid w:val="00C74209"/>
    <w:rsid w:val="00C76D0F"/>
    <w:rsid w:val="00C803CF"/>
    <w:rsid w:val="00C82EEC"/>
    <w:rsid w:val="00C83EF7"/>
    <w:rsid w:val="00C95AB4"/>
    <w:rsid w:val="00C96FFD"/>
    <w:rsid w:val="00CA1770"/>
    <w:rsid w:val="00CA1D0B"/>
    <w:rsid w:val="00CA3DEC"/>
    <w:rsid w:val="00CA5883"/>
    <w:rsid w:val="00CA633B"/>
    <w:rsid w:val="00CB22CB"/>
    <w:rsid w:val="00CB4911"/>
    <w:rsid w:val="00CC50DF"/>
    <w:rsid w:val="00CC5690"/>
    <w:rsid w:val="00CD0850"/>
    <w:rsid w:val="00CD4BCA"/>
    <w:rsid w:val="00CE2EA7"/>
    <w:rsid w:val="00CE5E76"/>
    <w:rsid w:val="00CE7C87"/>
    <w:rsid w:val="00CF12D8"/>
    <w:rsid w:val="00CF13A9"/>
    <w:rsid w:val="00CF5AED"/>
    <w:rsid w:val="00D0013C"/>
    <w:rsid w:val="00D00652"/>
    <w:rsid w:val="00D02D05"/>
    <w:rsid w:val="00D03BD8"/>
    <w:rsid w:val="00D07E30"/>
    <w:rsid w:val="00D10150"/>
    <w:rsid w:val="00D24440"/>
    <w:rsid w:val="00D26590"/>
    <w:rsid w:val="00D33C6E"/>
    <w:rsid w:val="00D36E9C"/>
    <w:rsid w:val="00D36FAA"/>
    <w:rsid w:val="00D377B1"/>
    <w:rsid w:val="00D42326"/>
    <w:rsid w:val="00D46FB6"/>
    <w:rsid w:val="00D50A7C"/>
    <w:rsid w:val="00D57D16"/>
    <w:rsid w:val="00D60637"/>
    <w:rsid w:val="00D648B1"/>
    <w:rsid w:val="00D67492"/>
    <w:rsid w:val="00D6786B"/>
    <w:rsid w:val="00D70F99"/>
    <w:rsid w:val="00D743E4"/>
    <w:rsid w:val="00D77BFA"/>
    <w:rsid w:val="00D821D0"/>
    <w:rsid w:val="00D82580"/>
    <w:rsid w:val="00D84D3D"/>
    <w:rsid w:val="00D87F86"/>
    <w:rsid w:val="00D94A1E"/>
    <w:rsid w:val="00D97705"/>
    <w:rsid w:val="00D977EF"/>
    <w:rsid w:val="00DA187D"/>
    <w:rsid w:val="00DA248D"/>
    <w:rsid w:val="00DA5A8B"/>
    <w:rsid w:val="00DB410C"/>
    <w:rsid w:val="00DB4953"/>
    <w:rsid w:val="00DB5E40"/>
    <w:rsid w:val="00DB7452"/>
    <w:rsid w:val="00DB7FFE"/>
    <w:rsid w:val="00DC331A"/>
    <w:rsid w:val="00DC35B6"/>
    <w:rsid w:val="00DC376E"/>
    <w:rsid w:val="00DC54E4"/>
    <w:rsid w:val="00DC5C9D"/>
    <w:rsid w:val="00DC64DC"/>
    <w:rsid w:val="00DC65F1"/>
    <w:rsid w:val="00DC6A5A"/>
    <w:rsid w:val="00DD0467"/>
    <w:rsid w:val="00DD1E2D"/>
    <w:rsid w:val="00DD3104"/>
    <w:rsid w:val="00DD3D47"/>
    <w:rsid w:val="00DD4C92"/>
    <w:rsid w:val="00DD59D8"/>
    <w:rsid w:val="00DE2125"/>
    <w:rsid w:val="00DF0FD9"/>
    <w:rsid w:val="00E12704"/>
    <w:rsid w:val="00E12EE9"/>
    <w:rsid w:val="00E153D0"/>
    <w:rsid w:val="00E163DF"/>
    <w:rsid w:val="00E177F8"/>
    <w:rsid w:val="00E20966"/>
    <w:rsid w:val="00E27120"/>
    <w:rsid w:val="00E31585"/>
    <w:rsid w:val="00E367F3"/>
    <w:rsid w:val="00E44E50"/>
    <w:rsid w:val="00E453BD"/>
    <w:rsid w:val="00E46D7E"/>
    <w:rsid w:val="00E47F9D"/>
    <w:rsid w:val="00E608CF"/>
    <w:rsid w:val="00E64491"/>
    <w:rsid w:val="00E661E6"/>
    <w:rsid w:val="00E67433"/>
    <w:rsid w:val="00E73805"/>
    <w:rsid w:val="00E819CA"/>
    <w:rsid w:val="00E86208"/>
    <w:rsid w:val="00E97CB8"/>
    <w:rsid w:val="00EA3209"/>
    <w:rsid w:val="00EA47F6"/>
    <w:rsid w:val="00EA6BC2"/>
    <w:rsid w:val="00EA6F4F"/>
    <w:rsid w:val="00EA7440"/>
    <w:rsid w:val="00EB0701"/>
    <w:rsid w:val="00EB2069"/>
    <w:rsid w:val="00EB6F51"/>
    <w:rsid w:val="00EB7F33"/>
    <w:rsid w:val="00EC1280"/>
    <w:rsid w:val="00EC2A37"/>
    <w:rsid w:val="00ED6B39"/>
    <w:rsid w:val="00EE4146"/>
    <w:rsid w:val="00EE5018"/>
    <w:rsid w:val="00EE6C8B"/>
    <w:rsid w:val="00EF012E"/>
    <w:rsid w:val="00EF7ABA"/>
    <w:rsid w:val="00F05402"/>
    <w:rsid w:val="00F05715"/>
    <w:rsid w:val="00F147B4"/>
    <w:rsid w:val="00F307E1"/>
    <w:rsid w:val="00F36713"/>
    <w:rsid w:val="00F41CCA"/>
    <w:rsid w:val="00F47B5C"/>
    <w:rsid w:val="00F66E64"/>
    <w:rsid w:val="00F72089"/>
    <w:rsid w:val="00F747D7"/>
    <w:rsid w:val="00F81DC2"/>
    <w:rsid w:val="00F874B6"/>
    <w:rsid w:val="00F928A0"/>
    <w:rsid w:val="00FA1308"/>
    <w:rsid w:val="00FA18C4"/>
    <w:rsid w:val="00FA2CD5"/>
    <w:rsid w:val="00FB160A"/>
    <w:rsid w:val="00FB26DB"/>
    <w:rsid w:val="00FB3814"/>
    <w:rsid w:val="00FB6500"/>
    <w:rsid w:val="00FC06D9"/>
    <w:rsid w:val="00FC3653"/>
    <w:rsid w:val="00FC5A6B"/>
    <w:rsid w:val="00FC6855"/>
    <w:rsid w:val="00FC7773"/>
    <w:rsid w:val="00FD0728"/>
    <w:rsid w:val="00FD255D"/>
    <w:rsid w:val="00FE242D"/>
    <w:rsid w:val="00FF2BD1"/>
    <w:rsid w:val="00FF3792"/>
    <w:rsid w:val="00FF503A"/>
    <w:rsid w:val="00FF5504"/>
    <w:rsid w:val="00FF64A2"/>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09638"/>
  <w15:docId w15:val="{4BA7D849-F408-4D8B-A417-43BA8754F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35330"/>
  </w:style>
  <w:style w:type="paragraph" w:styleId="Heading1">
    <w:name w:val="heading 1"/>
    <w:next w:val="Normal"/>
    <w:link w:val="Heading1Char"/>
    <w:qFormat/>
    <w:rsid w:val="006B6BC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6B6BC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B6BC6"/>
    <w:pPr>
      <w:numPr>
        <w:ilvl w:val="2"/>
      </w:numPr>
      <w:spacing w:before="120"/>
      <w:outlineLvl w:val="2"/>
    </w:pPr>
    <w:rPr>
      <w:sz w:val="28"/>
      <w:szCs w:val="28"/>
    </w:rPr>
  </w:style>
  <w:style w:type="paragraph" w:styleId="Heading4">
    <w:name w:val="heading 4"/>
    <w:basedOn w:val="Heading3"/>
    <w:next w:val="Normal"/>
    <w:link w:val="Heading4Char"/>
    <w:qFormat/>
    <w:rsid w:val="006B6BC6"/>
    <w:pPr>
      <w:numPr>
        <w:ilvl w:val="3"/>
      </w:numPr>
      <w:outlineLvl w:val="3"/>
    </w:pPr>
    <w:rPr>
      <w:sz w:val="24"/>
      <w:szCs w:val="24"/>
    </w:rPr>
  </w:style>
  <w:style w:type="paragraph" w:styleId="Heading5">
    <w:name w:val="heading 5"/>
    <w:basedOn w:val="Heading4"/>
    <w:next w:val="Normal"/>
    <w:link w:val="Heading5Char"/>
    <w:qFormat/>
    <w:rsid w:val="006B6BC6"/>
    <w:pPr>
      <w:numPr>
        <w:ilvl w:val="4"/>
      </w:numPr>
      <w:outlineLvl w:val="4"/>
    </w:pPr>
    <w:rPr>
      <w:sz w:val="22"/>
      <w:szCs w:val="22"/>
    </w:rPr>
  </w:style>
  <w:style w:type="paragraph" w:styleId="Heading6">
    <w:name w:val="heading 6"/>
    <w:basedOn w:val="Normal"/>
    <w:next w:val="Normal"/>
    <w:link w:val="Heading6Char"/>
    <w:qFormat/>
    <w:rsid w:val="006B6BC6"/>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B6BC6"/>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B6BC6"/>
    <w:pPr>
      <w:numPr>
        <w:ilvl w:val="7"/>
      </w:numPr>
      <w:outlineLvl w:val="7"/>
    </w:pPr>
  </w:style>
  <w:style w:type="paragraph" w:styleId="Heading9">
    <w:name w:val="heading 9"/>
    <w:basedOn w:val="Heading8"/>
    <w:next w:val="Normal"/>
    <w:link w:val="Heading9Char"/>
    <w:qFormat/>
    <w:rsid w:val="006B6BC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6BC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B6BC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B6BC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B6BC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B6BC6"/>
    <w:rPr>
      <w:rFonts w:ascii="Arial" w:eastAsia="Times New Roman" w:hAnsi="Arial" w:cs="Arial"/>
      <w:lang w:val="en-GB" w:eastAsia="zh-CN"/>
    </w:rPr>
  </w:style>
  <w:style w:type="character" w:customStyle="1" w:styleId="Heading6Char">
    <w:name w:val="Heading 6 Char"/>
    <w:basedOn w:val="DefaultParagraphFont"/>
    <w:link w:val="Heading6"/>
    <w:rsid w:val="006B6BC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B6BC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B6BC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B6BC6"/>
    <w:rPr>
      <w:rFonts w:ascii="Arial" w:eastAsia="Times New Roman" w:hAnsi="Arial" w:cs="Arial"/>
      <w:sz w:val="20"/>
      <w:szCs w:val="20"/>
      <w:lang w:val="en-GB" w:eastAsia="zh-CN"/>
    </w:rPr>
  </w:style>
  <w:style w:type="paragraph" w:styleId="Title">
    <w:name w:val="Title"/>
    <w:basedOn w:val="Normal"/>
    <w:link w:val="TitleChar"/>
    <w:qFormat/>
    <w:rsid w:val="006B6BC6"/>
    <w:pPr>
      <w:overflowPunct w:val="0"/>
      <w:autoSpaceDE w:val="0"/>
      <w:autoSpaceDN w:val="0"/>
      <w:adjustRightInd w:val="0"/>
      <w:spacing w:before="240" w:after="60" w:line="240" w:lineRule="auto"/>
      <w:ind w:right="46"/>
      <w:jc w:val="center"/>
      <w:textAlignment w:val="baseline"/>
      <w:outlineLvl w:val="0"/>
    </w:pPr>
    <w:rPr>
      <w:rFonts w:ascii="Arial" w:eastAsia="Times New Roman" w:hAnsi="Arial" w:cs="Times New Roman"/>
      <w:b/>
      <w:kern w:val="28"/>
      <w:sz w:val="32"/>
      <w:szCs w:val="20"/>
      <w:lang w:val="en-GB" w:eastAsia="zh-CN"/>
    </w:rPr>
  </w:style>
  <w:style w:type="character" w:customStyle="1" w:styleId="TitleChar">
    <w:name w:val="Title Char"/>
    <w:basedOn w:val="DefaultParagraphFont"/>
    <w:link w:val="Title"/>
    <w:rsid w:val="006B6BC6"/>
    <w:rPr>
      <w:rFonts w:ascii="Arial" w:eastAsia="Times New Roman" w:hAnsi="Arial" w:cs="Times New Roman"/>
      <w:b/>
      <w:kern w:val="28"/>
      <w:sz w:val="32"/>
      <w:szCs w:val="20"/>
      <w:lang w:val="en-GB" w:eastAsia="zh-CN"/>
    </w:rPr>
  </w:style>
  <w:style w:type="paragraph" w:customStyle="1" w:styleId="3GPPHeader">
    <w:name w:val="3GPP_Header"/>
    <w:basedOn w:val="Normal"/>
    <w:link w:val="3GPPHeaderChar"/>
    <w:rsid w:val="006B6BC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character" w:customStyle="1" w:styleId="3GPPHeaderChar">
    <w:name w:val="3GPP_Header Char"/>
    <w:link w:val="3GPPHeader"/>
    <w:rsid w:val="006B6BC6"/>
    <w:rPr>
      <w:rFonts w:ascii="Arial" w:eastAsia="Times New Roman" w:hAnsi="Arial" w:cs="Times New Roman"/>
      <w:b/>
      <w:sz w:val="24"/>
      <w:szCs w:val="20"/>
      <w:lang w:val="en-GB" w:eastAsia="zh-CN"/>
    </w:rPr>
  </w:style>
  <w:style w:type="character" w:styleId="CommentReference">
    <w:name w:val="annotation reference"/>
    <w:uiPriority w:val="99"/>
    <w:semiHidden/>
    <w:rsid w:val="006B6BC6"/>
    <w:rPr>
      <w:sz w:val="16"/>
      <w:szCs w:val="16"/>
    </w:rPr>
  </w:style>
  <w:style w:type="paragraph" w:styleId="CommentText">
    <w:name w:val="annotation text"/>
    <w:basedOn w:val="Normal"/>
    <w:link w:val="CommentTextChar"/>
    <w:uiPriority w:val="99"/>
    <w:semiHidden/>
    <w:rsid w:val="006B6BC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semiHidden/>
    <w:rsid w:val="006B6BC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6B6B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BC6"/>
    <w:rPr>
      <w:rFonts w:ascii="Tahoma" w:hAnsi="Tahoma" w:cs="Tahoma"/>
      <w:sz w:val="16"/>
      <w:szCs w:val="16"/>
    </w:rPr>
  </w:style>
  <w:style w:type="paragraph" w:customStyle="1" w:styleId="Reference">
    <w:name w:val="Reference"/>
    <w:basedOn w:val="Normal"/>
    <w:rsid w:val="006B6BC6"/>
    <w:pPr>
      <w:numPr>
        <w:numId w:val="3"/>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ListParagraph">
    <w:name w:val="List Paragraph"/>
    <w:basedOn w:val="Normal"/>
    <w:uiPriority w:val="34"/>
    <w:qFormat/>
    <w:rsid w:val="009F604E"/>
    <w:pPr>
      <w:ind w:left="720"/>
      <w:contextualSpacing/>
    </w:pPr>
  </w:style>
  <w:style w:type="paragraph" w:styleId="NormalWeb">
    <w:name w:val="Normal (Web)"/>
    <w:basedOn w:val="Normal"/>
    <w:uiPriority w:val="99"/>
    <w:semiHidden/>
    <w:unhideWhenUsed/>
    <w:rsid w:val="005F0D24"/>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styleId="CommentSubject">
    <w:name w:val="annotation subject"/>
    <w:basedOn w:val="CommentText"/>
    <w:next w:val="CommentText"/>
    <w:link w:val="CommentSubjectChar"/>
    <w:uiPriority w:val="99"/>
    <w:semiHidden/>
    <w:unhideWhenUsed/>
    <w:rsid w:val="005A3183"/>
    <w:pPr>
      <w:overflowPunct/>
      <w:autoSpaceDE/>
      <w:autoSpaceDN/>
      <w:adjustRightInd/>
      <w:spacing w:after="200"/>
      <w:jc w:val="left"/>
      <w:textAlignment w:val="auto"/>
    </w:pPr>
    <w:rPr>
      <w:rFonts w:asciiTheme="minorHAnsi" w:eastAsiaTheme="minorHAnsi" w:hAnsiTheme="minorHAnsi" w:cstheme="minorBidi"/>
      <w:b/>
      <w:bCs/>
      <w:lang w:val="sv-SE" w:eastAsia="en-US"/>
    </w:rPr>
  </w:style>
  <w:style w:type="character" w:customStyle="1" w:styleId="CommentSubjectChar">
    <w:name w:val="Comment Subject Char"/>
    <w:basedOn w:val="CommentTextChar"/>
    <w:link w:val="CommentSubject"/>
    <w:uiPriority w:val="99"/>
    <w:semiHidden/>
    <w:rsid w:val="005A3183"/>
    <w:rPr>
      <w:rFonts w:ascii="Arial" w:eastAsia="Times New Roman" w:hAnsi="Arial" w:cs="Times New Roman"/>
      <w:b/>
      <w:bCs/>
      <w:sz w:val="20"/>
      <w:szCs w:val="20"/>
      <w:lang w:val="en-GB" w:eastAsia="zh-CN"/>
    </w:rPr>
  </w:style>
  <w:style w:type="paragraph" w:styleId="Revision">
    <w:name w:val="Revision"/>
    <w:hidden/>
    <w:uiPriority w:val="99"/>
    <w:semiHidden/>
    <w:rsid w:val="00FC36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19574">
      <w:bodyDiv w:val="1"/>
      <w:marLeft w:val="0"/>
      <w:marRight w:val="0"/>
      <w:marTop w:val="0"/>
      <w:marBottom w:val="0"/>
      <w:divBdr>
        <w:top w:val="none" w:sz="0" w:space="0" w:color="auto"/>
        <w:left w:val="none" w:sz="0" w:space="0" w:color="auto"/>
        <w:bottom w:val="none" w:sz="0" w:space="0" w:color="auto"/>
        <w:right w:val="none" w:sz="0" w:space="0" w:color="auto"/>
      </w:divBdr>
    </w:div>
    <w:div w:id="149489776">
      <w:bodyDiv w:val="1"/>
      <w:marLeft w:val="0"/>
      <w:marRight w:val="0"/>
      <w:marTop w:val="0"/>
      <w:marBottom w:val="0"/>
      <w:divBdr>
        <w:top w:val="none" w:sz="0" w:space="0" w:color="auto"/>
        <w:left w:val="none" w:sz="0" w:space="0" w:color="auto"/>
        <w:bottom w:val="none" w:sz="0" w:space="0" w:color="auto"/>
        <w:right w:val="none" w:sz="0" w:space="0" w:color="auto"/>
      </w:divBdr>
    </w:div>
    <w:div w:id="603266030">
      <w:bodyDiv w:val="1"/>
      <w:marLeft w:val="0"/>
      <w:marRight w:val="0"/>
      <w:marTop w:val="0"/>
      <w:marBottom w:val="0"/>
      <w:divBdr>
        <w:top w:val="none" w:sz="0" w:space="0" w:color="auto"/>
        <w:left w:val="none" w:sz="0" w:space="0" w:color="auto"/>
        <w:bottom w:val="none" w:sz="0" w:space="0" w:color="auto"/>
        <w:right w:val="none" w:sz="0" w:space="0" w:color="auto"/>
      </w:divBdr>
    </w:div>
    <w:div w:id="611322690">
      <w:bodyDiv w:val="1"/>
      <w:marLeft w:val="0"/>
      <w:marRight w:val="0"/>
      <w:marTop w:val="0"/>
      <w:marBottom w:val="0"/>
      <w:divBdr>
        <w:top w:val="none" w:sz="0" w:space="0" w:color="auto"/>
        <w:left w:val="none" w:sz="0" w:space="0" w:color="auto"/>
        <w:bottom w:val="none" w:sz="0" w:space="0" w:color="auto"/>
        <w:right w:val="none" w:sz="0" w:space="0" w:color="auto"/>
      </w:divBdr>
    </w:div>
    <w:div w:id="139265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3203</TotalTime>
  <Pages>7</Pages>
  <Words>2572</Words>
  <Characters>13633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Hazhir Shokri Razaghi</dc:creator>
  <cp:keywords/>
  <dc:description/>
  <cp:lastModifiedBy>Johan Bergman</cp:lastModifiedBy>
  <cp:revision>519</cp:revision>
  <dcterms:created xsi:type="dcterms:W3CDTF">2016-09-29T17:36:00Z</dcterms:created>
  <dcterms:modified xsi:type="dcterms:W3CDTF">2016-11-05T21:17:00Z</dcterms:modified>
</cp:coreProperties>
</file>